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C8315" w14:textId="77777777" w:rsidR="00114EB4" w:rsidRPr="00913ECD" w:rsidRDefault="00811B71" w:rsidP="00114EB4">
      <w:r>
        <w:rPr>
          <w:noProof/>
        </w:rPr>
        <w:drawing>
          <wp:anchor distT="0" distB="0" distL="114300" distR="114300" simplePos="0" relativeHeight="251657728" behindDoc="0" locked="0" layoutInCell="1" allowOverlap="1" wp14:anchorId="2003C50C" wp14:editId="4BAB1122">
            <wp:simplePos x="0" y="0"/>
            <wp:positionH relativeFrom="margin">
              <wp:posOffset>-478155</wp:posOffset>
            </wp:positionH>
            <wp:positionV relativeFrom="margin">
              <wp:posOffset>-706120</wp:posOffset>
            </wp:positionV>
            <wp:extent cx="6709410" cy="797560"/>
            <wp:effectExtent l="0" t="0" r="0" b="0"/>
            <wp:wrapSquare wrapText="bothSides"/>
            <wp:docPr id="2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941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6DA9A7" w14:textId="77777777" w:rsidR="6D9FC1E8" w:rsidRDefault="00061121" w:rsidP="00E416C8">
      <w:pPr>
        <w:jc w:val="center"/>
        <w:rPr>
          <w:rFonts w:ascii="SuzukiPRORegular" w:hAnsi="SuzukiPRORegular"/>
          <w:b/>
          <w:bCs/>
        </w:rPr>
      </w:pPr>
      <w:r w:rsidRPr="569959F6">
        <w:rPr>
          <w:rFonts w:ascii="SuzukiPRORegular" w:hAnsi="SuzukiPRORegular"/>
          <w:b/>
          <w:bCs/>
        </w:rPr>
        <w:t>Nieuwe Suzuki GSX-</w:t>
      </w:r>
      <w:r>
        <w:rPr>
          <w:rFonts w:ascii="SuzukiPRORegular" w:hAnsi="SuzukiPRORegular"/>
          <w:b/>
          <w:bCs/>
        </w:rPr>
        <w:t>R1000R</w:t>
      </w:r>
      <w:r w:rsidRPr="569959F6">
        <w:rPr>
          <w:rFonts w:ascii="SuzukiPRORegular" w:hAnsi="SuzukiPRORegular"/>
          <w:b/>
          <w:bCs/>
        </w:rPr>
        <w:t xml:space="preserve"> leverbaar vanaf </w:t>
      </w:r>
      <w:r>
        <w:rPr>
          <w:rFonts w:ascii="SuzukiPRORegular" w:hAnsi="SuzukiPRORegular"/>
          <w:b/>
          <w:bCs/>
        </w:rPr>
        <w:t>21</w:t>
      </w:r>
      <w:r w:rsidRPr="569959F6">
        <w:rPr>
          <w:rFonts w:ascii="SuzukiPRORegular" w:hAnsi="SuzukiPRORegular"/>
          <w:b/>
          <w:bCs/>
        </w:rPr>
        <w:t>.999 euro</w:t>
      </w:r>
      <w:r w:rsidR="6D9FC1E8">
        <w:br/>
      </w:r>
      <w:r w:rsidRPr="00061121">
        <w:rPr>
          <w:rFonts w:ascii="SuzukiPRORegular" w:hAnsi="SuzukiPRORegular"/>
          <w:b/>
          <w:bCs/>
          <w:sz w:val="28"/>
          <w:szCs w:val="28"/>
        </w:rPr>
        <w:t xml:space="preserve">Suzuki maakt </w:t>
      </w:r>
      <w:r w:rsidR="00184EAF">
        <w:rPr>
          <w:rFonts w:ascii="SuzukiPRORegular" w:hAnsi="SuzukiPRORegular"/>
          <w:b/>
          <w:bCs/>
          <w:sz w:val="28"/>
          <w:szCs w:val="28"/>
        </w:rPr>
        <w:t>consumenten</w:t>
      </w:r>
      <w:r w:rsidRPr="00061121">
        <w:rPr>
          <w:rFonts w:ascii="SuzukiPRORegular" w:hAnsi="SuzukiPRORegular"/>
          <w:b/>
          <w:bCs/>
          <w:sz w:val="28"/>
          <w:szCs w:val="28"/>
        </w:rPr>
        <w:t>prijs GSX-R1000R bekend</w:t>
      </w:r>
    </w:p>
    <w:p w14:paraId="1D122A3C" w14:textId="77777777" w:rsidR="569959F6" w:rsidRDefault="569959F6" w:rsidP="569959F6">
      <w:pPr>
        <w:rPr>
          <w:rFonts w:ascii="SuzukiPRORegular" w:hAnsi="SuzukiPRORegular"/>
        </w:rPr>
      </w:pPr>
    </w:p>
    <w:p w14:paraId="5CEB0CF9" w14:textId="77777777" w:rsidR="002946C2" w:rsidRDefault="002946C2" w:rsidP="002946C2">
      <w:pPr>
        <w:rPr>
          <w:rFonts w:ascii="SuzukiPRORegular" w:hAnsi="SuzukiPRORegular"/>
          <w:b/>
          <w:bCs/>
        </w:rPr>
      </w:pPr>
      <w:r w:rsidRPr="002946C2">
        <w:rPr>
          <w:rFonts w:ascii="SuzukiPRORegular" w:hAnsi="SuzukiPRORegular"/>
          <w:b/>
          <w:bCs/>
        </w:rPr>
        <w:t xml:space="preserve">Suzuki </w:t>
      </w:r>
      <w:r>
        <w:rPr>
          <w:rFonts w:ascii="SuzukiPRORegular" w:hAnsi="SuzukiPRORegular"/>
          <w:b/>
          <w:bCs/>
        </w:rPr>
        <w:t>maakt de prijs bekend van</w:t>
      </w:r>
      <w:r w:rsidRPr="002946C2">
        <w:rPr>
          <w:rFonts w:ascii="SuzukiPRORegular" w:hAnsi="SuzukiPRORegular"/>
          <w:b/>
          <w:bCs/>
        </w:rPr>
        <w:t xml:space="preserve"> de GSX</w:t>
      </w:r>
      <w:r w:rsidRPr="002946C2">
        <w:rPr>
          <w:rFonts w:ascii="Cambria Math" w:hAnsi="Cambria Math" w:cs="Cambria Math"/>
          <w:b/>
          <w:bCs/>
        </w:rPr>
        <w:t>‑</w:t>
      </w:r>
      <w:r w:rsidRPr="002946C2">
        <w:rPr>
          <w:rFonts w:ascii="SuzukiPRORegular" w:hAnsi="SuzukiPRORegular"/>
          <w:b/>
          <w:bCs/>
        </w:rPr>
        <w:t>R1000R 40th Anniversary Edition, die vanaf 21.999</w:t>
      </w:r>
      <w:r w:rsidR="00E416C8">
        <w:rPr>
          <w:rFonts w:ascii="SuzukiPRORegular" w:hAnsi="SuzukiPRORegular"/>
          <w:b/>
          <w:bCs/>
        </w:rPr>
        <w:t xml:space="preserve"> euro</w:t>
      </w:r>
      <w:r w:rsidRPr="002946C2">
        <w:rPr>
          <w:rFonts w:ascii="SuzukiPRORegular" w:hAnsi="SuzukiPRORegular"/>
          <w:b/>
          <w:bCs/>
        </w:rPr>
        <w:t xml:space="preserve"> rijklaar</w:t>
      </w:r>
      <w:r w:rsidR="003D650C">
        <w:rPr>
          <w:rFonts w:ascii="SuzukiPRORegular" w:hAnsi="SuzukiPRORegular"/>
          <w:b/>
          <w:bCs/>
        </w:rPr>
        <w:t xml:space="preserve"> inclusief dry-carbon winglets</w:t>
      </w:r>
      <w:r w:rsidRPr="002946C2">
        <w:rPr>
          <w:rFonts w:ascii="SuzukiPRORegular" w:hAnsi="SuzukiPRORegular"/>
          <w:b/>
          <w:bCs/>
        </w:rPr>
        <w:t xml:space="preserve"> </w:t>
      </w:r>
      <w:r w:rsidR="00051E0A">
        <w:rPr>
          <w:rFonts w:ascii="SuzukiPRORegular" w:hAnsi="SuzukiPRORegular"/>
          <w:b/>
          <w:bCs/>
        </w:rPr>
        <w:t>geleverd</w:t>
      </w:r>
      <w:r w:rsidRPr="002946C2">
        <w:rPr>
          <w:rFonts w:ascii="SuzukiPRORegular" w:hAnsi="SuzukiPRORegular"/>
          <w:b/>
          <w:bCs/>
        </w:rPr>
        <w:t xml:space="preserve"> wordt. Met deze prijsstelling keert </w:t>
      </w:r>
      <w:r w:rsidR="00873D1F">
        <w:rPr>
          <w:rFonts w:ascii="SuzukiPRORegular" w:hAnsi="SuzukiPRORegular"/>
          <w:b/>
          <w:bCs/>
        </w:rPr>
        <w:t xml:space="preserve">de koning </w:t>
      </w:r>
      <w:r w:rsidR="00DC15D3">
        <w:rPr>
          <w:rFonts w:ascii="SuzukiPRORegular" w:hAnsi="SuzukiPRORegular"/>
          <w:b/>
          <w:bCs/>
        </w:rPr>
        <w:t xml:space="preserve">van </w:t>
      </w:r>
      <w:r w:rsidRPr="002946C2">
        <w:rPr>
          <w:rFonts w:ascii="SuzukiPRORegular" w:hAnsi="SuzukiPRORegular"/>
          <w:b/>
          <w:bCs/>
        </w:rPr>
        <w:t>Suzuki</w:t>
      </w:r>
      <w:r w:rsidR="00E30DAB">
        <w:rPr>
          <w:rFonts w:ascii="SuzukiPRORegular" w:hAnsi="SuzukiPRORegular" w:cs="SuzukiPRORegular"/>
          <w:b/>
          <w:bCs/>
        </w:rPr>
        <w:t>’</w:t>
      </w:r>
      <w:r w:rsidRPr="002946C2">
        <w:rPr>
          <w:rFonts w:ascii="SuzukiPRORegular" w:hAnsi="SuzukiPRORegular"/>
          <w:b/>
          <w:bCs/>
        </w:rPr>
        <w:t>s sportmodel</w:t>
      </w:r>
      <w:r w:rsidR="00E30DAB">
        <w:rPr>
          <w:rFonts w:ascii="SuzukiPRORegular" w:hAnsi="SuzukiPRORegular"/>
          <w:b/>
          <w:bCs/>
        </w:rPr>
        <w:t>len range</w:t>
      </w:r>
      <w:r w:rsidRPr="002946C2">
        <w:rPr>
          <w:rFonts w:ascii="SuzukiPRORegular" w:hAnsi="SuzukiPRORegular"/>
          <w:b/>
          <w:bCs/>
        </w:rPr>
        <w:t xml:space="preserve"> terug naar de Europese markt</w:t>
      </w:r>
      <w:r w:rsidR="00E30DAB">
        <w:rPr>
          <w:rFonts w:ascii="SuzukiPRORegular" w:hAnsi="SuzukiPRORegular"/>
          <w:b/>
          <w:bCs/>
        </w:rPr>
        <w:t>. V</w:t>
      </w:r>
      <w:r w:rsidRPr="002946C2">
        <w:rPr>
          <w:rFonts w:ascii="SuzukiPRORegular" w:hAnsi="SuzukiPRORegular"/>
          <w:b/>
          <w:bCs/>
        </w:rPr>
        <w:t>oorzien van een sterk vernieuwde aandrijflijn</w:t>
      </w:r>
      <w:r w:rsidR="00DC15D3">
        <w:rPr>
          <w:rFonts w:ascii="SuzukiPRORegular" w:hAnsi="SuzukiPRORegular"/>
          <w:b/>
          <w:bCs/>
        </w:rPr>
        <w:t xml:space="preserve">, </w:t>
      </w:r>
      <w:r w:rsidR="00E26B60">
        <w:rPr>
          <w:rFonts w:ascii="SuzukiPRORegular" w:hAnsi="SuzukiPRORegular"/>
          <w:b/>
          <w:bCs/>
        </w:rPr>
        <w:t>kleurstellingen met verwijzingen naar de rijke race</w:t>
      </w:r>
      <w:r w:rsidR="00E30DAB">
        <w:rPr>
          <w:rFonts w:ascii="SuzukiPRORegular" w:hAnsi="SuzukiPRORegular"/>
          <w:b/>
          <w:bCs/>
        </w:rPr>
        <w:t>-</w:t>
      </w:r>
      <w:r w:rsidR="00E26B60">
        <w:rPr>
          <w:rFonts w:ascii="SuzukiPRORegular" w:hAnsi="SuzukiPRORegular"/>
          <w:b/>
          <w:bCs/>
        </w:rPr>
        <w:t>historie</w:t>
      </w:r>
      <w:r w:rsidRPr="002946C2">
        <w:rPr>
          <w:rFonts w:ascii="SuzukiPRORegular" w:hAnsi="SuzukiPRORegular"/>
          <w:b/>
          <w:bCs/>
        </w:rPr>
        <w:t xml:space="preserve"> en 40th Anniversary</w:t>
      </w:r>
      <w:r w:rsidRPr="002946C2">
        <w:rPr>
          <w:rFonts w:ascii="Cambria Math" w:hAnsi="Cambria Math" w:cs="Cambria Math"/>
          <w:b/>
          <w:bCs/>
        </w:rPr>
        <w:t>‑</w:t>
      </w:r>
      <w:r w:rsidRPr="002946C2">
        <w:rPr>
          <w:rFonts w:ascii="SuzukiPRORegular" w:hAnsi="SuzukiPRORegular"/>
          <w:b/>
          <w:bCs/>
        </w:rPr>
        <w:t>details.</w:t>
      </w:r>
    </w:p>
    <w:p w14:paraId="405D89BE" w14:textId="77777777" w:rsidR="002946C2" w:rsidRPr="002946C2" w:rsidRDefault="002946C2" w:rsidP="002946C2">
      <w:pPr>
        <w:rPr>
          <w:rFonts w:ascii="SuzukiPRORegular" w:hAnsi="SuzukiPRORegular"/>
          <w:b/>
          <w:bCs/>
        </w:rPr>
      </w:pPr>
    </w:p>
    <w:p w14:paraId="5F7A1D55" w14:textId="77777777" w:rsidR="005E7D0F" w:rsidRPr="00061121" w:rsidRDefault="005E7D0F" w:rsidP="005E7D0F">
      <w:pPr>
        <w:rPr>
          <w:rFonts w:ascii="SuzukiPRORegular" w:hAnsi="SuzukiPRORegular"/>
          <w:b/>
          <w:bCs/>
        </w:rPr>
      </w:pPr>
      <w:r w:rsidRPr="00061121">
        <w:rPr>
          <w:rFonts w:ascii="SuzukiPRORegular" w:hAnsi="SuzukiPRORegular"/>
          <w:b/>
          <w:bCs/>
        </w:rPr>
        <w:t xml:space="preserve">Een </w:t>
      </w:r>
      <w:r>
        <w:rPr>
          <w:rFonts w:ascii="SuzukiPRORegular" w:hAnsi="SuzukiPRORegular"/>
          <w:b/>
          <w:bCs/>
        </w:rPr>
        <w:t>legende keert terug</w:t>
      </w:r>
    </w:p>
    <w:p w14:paraId="6AC42184" w14:textId="77777777" w:rsidR="005E7D0F" w:rsidRDefault="00C9253F" w:rsidP="005E7D0F">
      <w:pPr>
        <w:rPr>
          <w:rFonts w:ascii="SuzukiPRORegular" w:hAnsi="SuzukiPRORegular"/>
        </w:rPr>
      </w:pPr>
      <w:r>
        <w:rPr>
          <w:rFonts w:ascii="SuzukiPRORegular" w:hAnsi="SuzukiPRORegular"/>
        </w:rPr>
        <w:t xml:space="preserve">Eind </w:t>
      </w:r>
      <w:r w:rsidR="005E7D0F" w:rsidRPr="009548C7">
        <w:rPr>
          <w:rFonts w:ascii="SuzukiPRORegular" w:hAnsi="SuzukiPRORegular"/>
        </w:rPr>
        <w:t xml:space="preserve">2022 </w:t>
      </w:r>
      <w:r>
        <w:rPr>
          <w:rFonts w:ascii="SuzukiPRORegular" w:hAnsi="SuzukiPRORegular"/>
        </w:rPr>
        <w:t xml:space="preserve">verdween de </w:t>
      </w:r>
      <w:r w:rsidRPr="00D632AE">
        <w:rPr>
          <w:rFonts w:ascii="SuzukiPRORegular" w:hAnsi="SuzukiPRORegular"/>
        </w:rPr>
        <w:t>GSX</w:t>
      </w:r>
      <w:r w:rsidRPr="00D632AE">
        <w:rPr>
          <w:rFonts w:ascii="Cambria Math" w:hAnsi="Cambria Math" w:cs="Cambria Math"/>
        </w:rPr>
        <w:t>‑</w:t>
      </w:r>
      <w:r w:rsidRPr="00D632AE">
        <w:rPr>
          <w:rFonts w:ascii="SuzukiPRORegular" w:hAnsi="SuzukiPRORegular"/>
        </w:rPr>
        <w:t xml:space="preserve">R1000R </w:t>
      </w:r>
      <w:r w:rsidR="005E7D0F" w:rsidRPr="009548C7">
        <w:rPr>
          <w:rFonts w:ascii="SuzukiPRORegular" w:hAnsi="SuzukiPRORegular"/>
        </w:rPr>
        <w:t xml:space="preserve">van de </w:t>
      </w:r>
      <w:r w:rsidR="00B84257">
        <w:rPr>
          <w:rFonts w:ascii="SuzukiPRORegular" w:hAnsi="SuzukiPRORegular"/>
        </w:rPr>
        <w:t xml:space="preserve">Europese </w:t>
      </w:r>
      <w:r w:rsidR="005E7D0F" w:rsidRPr="009548C7">
        <w:rPr>
          <w:rFonts w:ascii="SuzukiPRORegular" w:hAnsi="SuzukiPRORegular"/>
        </w:rPr>
        <w:t>prijslijst</w:t>
      </w:r>
      <w:r w:rsidR="00B84257">
        <w:rPr>
          <w:rFonts w:ascii="SuzukiPRORegular" w:hAnsi="SuzukiPRORegular"/>
        </w:rPr>
        <w:t>en</w:t>
      </w:r>
      <w:r w:rsidR="00E16FCC">
        <w:rPr>
          <w:rFonts w:ascii="SuzukiPRORegular" w:hAnsi="SuzukiPRORegular"/>
        </w:rPr>
        <w:t>,</w:t>
      </w:r>
      <w:r w:rsidR="00297096">
        <w:rPr>
          <w:rFonts w:ascii="SuzukiPRORegular" w:hAnsi="SuzukiPRORegular"/>
        </w:rPr>
        <w:t xml:space="preserve"> </w:t>
      </w:r>
      <w:r w:rsidR="00E16FCC">
        <w:rPr>
          <w:rFonts w:ascii="SuzukiPRORegular" w:hAnsi="SuzukiPRORegular"/>
        </w:rPr>
        <w:t xml:space="preserve">maar </w:t>
      </w:r>
      <w:r w:rsidR="005E7D0F" w:rsidRPr="009548C7">
        <w:rPr>
          <w:rFonts w:ascii="SuzukiPRORegular" w:hAnsi="SuzukiPRORegular"/>
        </w:rPr>
        <w:t xml:space="preserve">bleef wereldwijd onverminderd populair. </w:t>
      </w:r>
      <w:r w:rsidR="007335DE">
        <w:rPr>
          <w:rFonts w:ascii="SuzukiPRORegular" w:hAnsi="SuzukiPRORegular"/>
        </w:rPr>
        <w:t>Met de race-ervaring</w:t>
      </w:r>
      <w:r w:rsidR="00C0222F">
        <w:rPr>
          <w:rFonts w:ascii="SuzukiPRORegular" w:hAnsi="SuzukiPRORegular"/>
        </w:rPr>
        <w:t xml:space="preserve">en </w:t>
      </w:r>
      <w:r w:rsidR="007335DE">
        <w:rPr>
          <w:rFonts w:ascii="SuzukiPRORegular" w:hAnsi="SuzukiPRORegular"/>
        </w:rPr>
        <w:t xml:space="preserve">van het Yoshimura Suzuki Endurance Racing Team (SERT) en </w:t>
      </w:r>
      <w:r w:rsidR="00716C1D">
        <w:rPr>
          <w:rFonts w:ascii="SuzukiPRORegular" w:hAnsi="SuzukiPRORegular"/>
        </w:rPr>
        <w:t xml:space="preserve">Team SUZUKI CN Challenge is de aandrijflijn verder ontwikkeld en </w:t>
      </w:r>
      <w:r w:rsidR="005E7D0F" w:rsidRPr="009548C7">
        <w:rPr>
          <w:rFonts w:ascii="SuzukiPRORegular" w:hAnsi="SuzukiPRORegular"/>
        </w:rPr>
        <w:t xml:space="preserve">voldoet het nieuwe model </w:t>
      </w:r>
      <w:r w:rsidR="00B84257">
        <w:rPr>
          <w:rFonts w:ascii="SuzukiPRORegular" w:hAnsi="SuzukiPRORegular"/>
        </w:rPr>
        <w:t>nu</w:t>
      </w:r>
      <w:r w:rsidR="00B84257" w:rsidRPr="009548C7">
        <w:rPr>
          <w:rFonts w:ascii="SuzukiPRORegular" w:hAnsi="SuzukiPRORegular"/>
        </w:rPr>
        <w:t xml:space="preserve"> </w:t>
      </w:r>
      <w:r w:rsidR="005E7D0F" w:rsidRPr="009548C7">
        <w:rPr>
          <w:rFonts w:ascii="SuzukiPRORegular" w:hAnsi="SuzukiPRORegular"/>
        </w:rPr>
        <w:t>aan de Eur</w:t>
      </w:r>
      <w:r w:rsidR="005E7D0F">
        <w:rPr>
          <w:rFonts w:ascii="SuzukiPRORegular" w:hAnsi="SuzukiPRORegular"/>
        </w:rPr>
        <w:t>o 5+</w:t>
      </w:r>
      <w:r w:rsidR="005E7D0F" w:rsidRPr="009548C7">
        <w:rPr>
          <w:rFonts w:ascii="SuzukiPRORegular" w:hAnsi="SuzukiPRORegular"/>
        </w:rPr>
        <w:t xml:space="preserve"> eisen</w:t>
      </w:r>
      <w:r w:rsidR="005D11D7">
        <w:rPr>
          <w:rFonts w:ascii="SuzukiPRORegular" w:hAnsi="SuzukiPRORegular"/>
        </w:rPr>
        <w:t xml:space="preserve">. Zo is </w:t>
      </w:r>
      <w:r w:rsidR="005E7D0F" w:rsidRPr="009548C7">
        <w:rPr>
          <w:rFonts w:ascii="SuzukiPRORegular" w:hAnsi="SuzukiPRORegular"/>
        </w:rPr>
        <w:t xml:space="preserve">de </w:t>
      </w:r>
      <w:r w:rsidR="005E7D0F" w:rsidRPr="009548C7">
        <w:rPr>
          <w:rFonts w:ascii="SuzukiPRORegular" w:hAnsi="SuzukiPRORegular" w:cs="SuzukiPRORegular"/>
        </w:rPr>
        <w:t>‘</w:t>
      </w:r>
      <w:r w:rsidR="005E7D0F" w:rsidRPr="009548C7">
        <w:rPr>
          <w:rFonts w:ascii="SuzukiPRORegular" w:hAnsi="SuzukiPRORegular"/>
        </w:rPr>
        <w:t>King of Sportsbikes</w:t>
      </w:r>
      <w:r w:rsidR="005E7D0F" w:rsidRPr="009548C7">
        <w:rPr>
          <w:rFonts w:ascii="SuzukiPRORegular" w:hAnsi="SuzukiPRORegular" w:cs="SuzukiPRORegular"/>
        </w:rPr>
        <w:t>’</w:t>
      </w:r>
      <w:r w:rsidR="005E7D0F" w:rsidRPr="009548C7">
        <w:rPr>
          <w:rFonts w:ascii="SuzukiPRORegular" w:hAnsi="SuzukiPRORegular"/>
        </w:rPr>
        <w:t xml:space="preserve"> weer terug op Europese grond.</w:t>
      </w:r>
    </w:p>
    <w:p w14:paraId="0146A46A" w14:textId="77777777" w:rsidR="005E7D0F" w:rsidRDefault="005E7D0F" w:rsidP="002946C2">
      <w:pPr>
        <w:rPr>
          <w:rFonts w:ascii="SuzukiPRORegular" w:hAnsi="SuzukiPRORegular"/>
        </w:rPr>
      </w:pPr>
    </w:p>
    <w:p w14:paraId="0E1E39B9" w14:textId="77777777" w:rsidR="00CA4BF4" w:rsidRPr="00CA4BF4" w:rsidRDefault="00CA4BF4" w:rsidP="00CA4BF4">
      <w:pPr>
        <w:rPr>
          <w:rFonts w:ascii="SuzukiPRORegular" w:hAnsi="SuzukiPRORegular"/>
          <w:b/>
          <w:bCs/>
        </w:rPr>
      </w:pPr>
      <w:r w:rsidRPr="00CA4BF4">
        <w:rPr>
          <w:rFonts w:ascii="SuzukiPRORegular" w:hAnsi="SuzukiPRORegular"/>
          <w:b/>
          <w:bCs/>
        </w:rPr>
        <w:t>Prijs en beschikbaarheid</w:t>
      </w:r>
    </w:p>
    <w:p w14:paraId="38991F10" w14:textId="52BBDD38" w:rsidR="00CA4BF4" w:rsidRPr="00541707" w:rsidRDefault="00CA4BF4" w:rsidP="000F665F">
      <w:pPr>
        <w:rPr>
          <w:rFonts w:ascii="SuzukiPRORegular" w:hAnsi="SuzukiPRORegular"/>
        </w:rPr>
      </w:pPr>
      <w:r w:rsidRPr="00541707">
        <w:rPr>
          <w:rFonts w:ascii="SuzukiPRORegular" w:hAnsi="SuzukiPRORegular"/>
        </w:rPr>
        <w:t xml:space="preserve">De consumentenprijs </w:t>
      </w:r>
      <w:r w:rsidR="00EA696D" w:rsidRPr="00541707">
        <w:rPr>
          <w:rFonts w:ascii="SuzukiPRORegular" w:hAnsi="SuzukiPRORegular"/>
        </w:rPr>
        <w:t>bedraagt</w:t>
      </w:r>
      <w:r w:rsidRPr="00541707">
        <w:rPr>
          <w:rFonts w:ascii="SuzukiPRORegular" w:hAnsi="SuzukiPRORegular"/>
        </w:rPr>
        <w:t xml:space="preserve"> 21.999</w:t>
      </w:r>
      <w:r w:rsidR="00E416C8" w:rsidRPr="00541707">
        <w:rPr>
          <w:rFonts w:ascii="SuzukiPRORegular" w:hAnsi="SuzukiPRORegular"/>
        </w:rPr>
        <w:t xml:space="preserve"> euro</w:t>
      </w:r>
      <w:r w:rsidRPr="00541707">
        <w:rPr>
          <w:rFonts w:ascii="SuzukiPRORegular" w:hAnsi="SuzukiPRORegular"/>
        </w:rPr>
        <w:t xml:space="preserve"> rijklaar omvat onder meer</w:t>
      </w:r>
      <w:r w:rsidR="000F665F" w:rsidRPr="00541707">
        <w:rPr>
          <w:rFonts w:ascii="SuzukiPRORegular" w:hAnsi="SuzukiPRORegular"/>
        </w:rPr>
        <w:t xml:space="preserve"> de</w:t>
      </w:r>
      <w:r w:rsidR="000C6A01" w:rsidRPr="00541707">
        <w:rPr>
          <w:rFonts w:ascii="SuzukiPRORegular" w:hAnsi="SuzukiPRORegular"/>
        </w:rPr>
        <w:t xml:space="preserve"> hoogwaardige</w:t>
      </w:r>
      <w:r w:rsidRPr="00541707">
        <w:rPr>
          <w:rFonts w:ascii="SuzukiPRORegular" w:hAnsi="SuzukiPRORegular"/>
        </w:rPr>
        <w:t xml:space="preserve"> </w:t>
      </w:r>
      <w:r w:rsidR="000C6A01" w:rsidRPr="00541707">
        <w:rPr>
          <w:rFonts w:ascii="SuzukiPRORegular" w:hAnsi="SuzukiPRORegular"/>
        </w:rPr>
        <w:t>d</w:t>
      </w:r>
      <w:r w:rsidRPr="00541707">
        <w:rPr>
          <w:rFonts w:ascii="SuzukiPRORegular" w:hAnsi="SuzukiPRORegular"/>
        </w:rPr>
        <w:t>ry</w:t>
      </w:r>
      <w:r w:rsidR="000C6A01" w:rsidRPr="00541707">
        <w:rPr>
          <w:rFonts w:ascii="SuzukiPRORegular" w:hAnsi="SuzukiPRORegular"/>
        </w:rPr>
        <w:t>-c</w:t>
      </w:r>
      <w:r w:rsidRPr="00541707">
        <w:rPr>
          <w:rFonts w:ascii="SuzukiPRORegular" w:hAnsi="SuzukiPRORegular"/>
        </w:rPr>
        <w:t xml:space="preserve">arbon </w:t>
      </w:r>
      <w:proofErr w:type="spellStart"/>
      <w:r w:rsidR="00537FA2" w:rsidRPr="00541707">
        <w:rPr>
          <w:rFonts w:ascii="SuzukiPRORegular" w:hAnsi="SuzukiPRORegular"/>
        </w:rPr>
        <w:t>w</w:t>
      </w:r>
      <w:r w:rsidRPr="00541707">
        <w:rPr>
          <w:rFonts w:ascii="SuzukiPRORegular" w:hAnsi="SuzukiPRORegular"/>
        </w:rPr>
        <w:t>inglets</w:t>
      </w:r>
      <w:proofErr w:type="spellEnd"/>
      <w:r w:rsidR="000F665F" w:rsidRPr="00541707">
        <w:rPr>
          <w:rFonts w:ascii="SuzukiPRORegular" w:hAnsi="SuzukiPRORegular"/>
        </w:rPr>
        <w:t xml:space="preserve">. </w:t>
      </w:r>
    </w:p>
    <w:p w14:paraId="65497846" w14:textId="1B56309D" w:rsidR="00CA4BF4" w:rsidRDefault="00061121" w:rsidP="00CA4BF4">
      <w:pPr>
        <w:rPr>
          <w:rFonts w:ascii="SuzukiPRORegular" w:hAnsi="SuzukiPRORegular"/>
        </w:rPr>
      </w:pPr>
      <w:r w:rsidRPr="00541707">
        <w:rPr>
          <w:rFonts w:ascii="SuzukiPRORegular" w:hAnsi="SuzukiPRORegular"/>
        </w:rPr>
        <w:t xml:space="preserve">De </w:t>
      </w:r>
      <w:r w:rsidR="00EA696D" w:rsidRPr="00541707">
        <w:rPr>
          <w:rFonts w:ascii="SuzukiPRORegular" w:hAnsi="SuzukiPRORegular"/>
        </w:rPr>
        <w:t xml:space="preserve">leveringen </w:t>
      </w:r>
      <w:r w:rsidR="00801687" w:rsidRPr="00541707">
        <w:rPr>
          <w:rFonts w:ascii="SuzukiPRORegular" w:hAnsi="SuzukiPRORegular"/>
        </w:rPr>
        <w:t>starten in de zomer</w:t>
      </w:r>
      <w:r w:rsidRPr="00541707">
        <w:rPr>
          <w:rFonts w:ascii="SuzukiPRORegular" w:hAnsi="SuzukiPRORegular"/>
        </w:rPr>
        <w:t xml:space="preserve"> van 2026.</w:t>
      </w:r>
      <w:r w:rsidRPr="00061121">
        <w:rPr>
          <w:rFonts w:ascii="SuzukiPRORegular" w:hAnsi="SuzukiPRORegular"/>
        </w:rPr>
        <w:t xml:space="preserve"> </w:t>
      </w:r>
    </w:p>
    <w:p w14:paraId="4E97F44A" w14:textId="77777777" w:rsidR="00CA4BF4" w:rsidRDefault="00CA4BF4" w:rsidP="00CA4BF4">
      <w:pPr>
        <w:rPr>
          <w:rFonts w:ascii="SuzukiPRORegular" w:hAnsi="SuzukiPRORegular"/>
        </w:rPr>
      </w:pPr>
    </w:p>
    <w:p w14:paraId="36839313" w14:textId="77777777" w:rsidR="00C03BC5" w:rsidRPr="009548C7" w:rsidRDefault="00C03BC5" w:rsidP="00C03BC5">
      <w:pPr>
        <w:rPr>
          <w:rFonts w:ascii="SuzukiPRORegular" w:hAnsi="SuzukiPRORegular"/>
          <w:b/>
          <w:bCs/>
        </w:rPr>
      </w:pPr>
      <w:r w:rsidRPr="009548C7">
        <w:rPr>
          <w:rFonts w:ascii="SuzukiPRORegular" w:hAnsi="SuzukiPRORegular"/>
          <w:b/>
          <w:bCs/>
        </w:rPr>
        <w:t>40th Anniversary: drie unieke kleurstellingen</w:t>
      </w:r>
    </w:p>
    <w:p w14:paraId="70AE11B9" w14:textId="198151B9" w:rsidR="00C03BC5" w:rsidRPr="009548C7" w:rsidRDefault="00C03BC5" w:rsidP="00C03BC5">
      <w:pPr>
        <w:rPr>
          <w:rFonts w:ascii="SuzukiPRORegular" w:hAnsi="SuzukiPRORegular"/>
        </w:rPr>
      </w:pPr>
      <w:r w:rsidRPr="009548C7">
        <w:rPr>
          <w:rFonts w:ascii="SuzukiPRORegular" w:hAnsi="SuzukiPRORegular"/>
        </w:rPr>
        <w:t>Ter ere van het 40</w:t>
      </w:r>
      <w:r w:rsidRPr="009548C7">
        <w:rPr>
          <w:rFonts w:ascii="Cambria Math" w:hAnsi="Cambria Math" w:cs="Cambria Math"/>
        </w:rPr>
        <w:t>‑</w:t>
      </w:r>
      <w:r w:rsidRPr="009548C7">
        <w:rPr>
          <w:rFonts w:ascii="SuzukiPRORegular" w:hAnsi="SuzukiPRORegular"/>
        </w:rPr>
        <w:t>jarig bestaan krijgt de GSX</w:t>
      </w:r>
      <w:r w:rsidRPr="009548C7">
        <w:rPr>
          <w:rFonts w:ascii="Cambria Math" w:hAnsi="Cambria Math" w:cs="Cambria Math"/>
        </w:rPr>
        <w:t>‑</w:t>
      </w:r>
      <w:r w:rsidRPr="009548C7">
        <w:rPr>
          <w:rFonts w:ascii="SuzukiPRORegular" w:hAnsi="SuzukiPRORegular"/>
        </w:rPr>
        <w:t xml:space="preserve">R1000R drie </w:t>
      </w:r>
      <w:r w:rsidR="00CB10F7">
        <w:rPr>
          <w:rFonts w:ascii="SuzukiPRORegular" w:hAnsi="SuzukiPRORegular"/>
        </w:rPr>
        <w:t>kleurstellingen</w:t>
      </w:r>
      <w:r w:rsidRPr="009548C7">
        <w:rPr>
          <w:rFonts w:ascii="SuzukiPRORegular" w:hAnsi="SuzukiPRORegular"/>
        </w:rPr>
        <w:t>, elk voorzien van speciale logo</w:t>
      </w:r>
      <w:r w:rsidRPr="009548C7">
        <w:rPr>
          <w:rFonts w:ascii="SuzukiPRORegular" w:hAnsi="SuzukiPRORegular" w:cs="SuzukiPRORegular"/>
        </w:rPr>
        <w:t>’</w:t>
      </w:r>
      <w:r w:rsidRPr="009548C7">
        <w:rPr>
          <w:rFonts w:ascii="SuzukiPRORegular" w:hAnsi="SuzukiPRORegular"/>
        </w:rPr>
        <w:t xml:space="preserve">s en badges op </w:t>
      </w:r>
      <w:r w:rsidR="00BA0066">
        <w:rPr>
          <w:rFonts w:ascii="SuzukiPRORegular" w:hAnsi="SuzukiPRORegular"/>
        </w:rPr>
        <w:t xml:space="preserve">het </w:t>
      </w:r>
      <w:r w:rsidRPr="009548C7">
        <w:rPr>
          <w:rFonts w:ascii="SuzukiPRORegular" w:hAnsi="SuzukiPRORegular"/>
        </w:rPr>
        <w:t xml:space="preserve">kuipwerk, </w:t>
      </w:r>
      <w:r w:rsidR="007856C2">
        <w:rPr>
          <w:rFonts w:ascii="SuzukiPRORegular" w:hAnsi="SuzukiPRORegular"/>
        </w:rPr>
        <w:t xml:space="preserve">de </w:t>
      </w:r>
      <w:r w:rsidRPr="009548C7">
        <w:rPr>
          <w:rFonts w:ascii="SuzukiPRORegular" w:hAnsi="SuzukiPRORegular"/>
        </w:rPr>
        <w:t xml:space="preserve">tank en </w:t>
      </w:r>
      <w:r w:rsidR="007856C2">
        <w:rPr>
          <w:rFonts w:ascii="SuzukiPRORegular" w:hAnsi="SuzukiPRORegular"/>
        </w:rPr>
        <w:t xml:space="preserve">de </w:t>
      </w:r>
      <w:r w:rsidRPr="009548C7">
        <w:rPr>
          <w:rFonts w:ascii="SuzukiPRORegular" w:hAnsi="SuzukiPRORegular"/>
        </w:rPr>
        <w:t>sleutel:</w:t>
      </w:r>
    </w:p>
    <w:p w14:paraId="60EACD88" w14:textId="77777777" w:rsidR="00C03BC5" w:rsidRPr="00184EAF" w:rsidRDefault="00C03BC5" w:rsidP="00184EAF">
      <w:pPr>
        <w:pStyle w:val="Lijstalinea"/>
        <w:numPr>
          <w:ilvl w:val="0"/>
          <w:numId w:val="17"/>
        </w:numPr>
        <w:rPr>
          <w:rFonts w:ascii="SuzukiPRORegular" w:hAnsi="SuzukiPRORegular"/>
          <w:lang w:val="en-US"/>
        </w:rPr>
      </w:pPr>
      <w:r w:rsidRPr="00184EAF">
        <w:rPr>
          <w:rFonts w:ascii="SuzukiPRORegular" w:hAnsi="SuzukiPRORegular"/>
          <w:lang w:val="en-US"/>
        </w:rPr>
        <w:t>C6F – Pearl Vigor Blue / Pearl Tech White</w:t>
      </w:r>
    </w:p>
    <w:p w14:paraId="2ADBC6D4" w14:textId="77777777" w:rsidR="00C03BC5" w:rsidRPr="00184EAF" w:rsidRDefault="00C03BC5" w:rsidP="00184EAF">
      <w:pPr>
        <w:pStyle w:val="Lijstalinea"/>
        <w:numPr>
          <w:ilvl w:val="0"/>
          <w:numId w:val="17"/>
        </w:numPr>
        <w:rPr>
          <w:rFonts w:ascii="SuzukiPRORegular" w:hAnsi="SuzukiPRORegular"/>
          <w:lang w:val="en-US"/>
        </w:rPr>
      </w:pPr>
      <w:r w:rsidRPr="00184EAF">
        <w:rPr>
          <w:rFonts w:ascii="SuzukiPRORegular" w:hAnsi="SuzukiPRORegular"/>
          <w:lang w:val="en-US"/>
        </w:rPr>
        <w:t>C7Q – Candy Daring Red / Pearl Tech White</w:t>
      </w:r>
    </w:p>
    <w:p w14:paraId="4C67867C" w14:textId="77777777" w:rsidR="00D244B4" w:rsidRPr="005E7D0F" w:rsidRDefault="00C03BC5" w:rsidP="00D244B4">
      <w:pPr>
        <w:pStyle w:val="Lijstalinea"/>
        <w:numPr>
          <w:ilvl w:val="0"/>
          <w:numId w:val="17"/>
        </w:numPr>
        <w:rPr>
          <w:rFonts w:ascii="SuzukiPRORegular" w:hAnsi="SuzukiPRORegular"/>
          <w:lang w:val="en-US"/>
        </w:rPr>
      </w:pPr>
      <w:r w:rsidRPr="00184EAF">
        <w:rPr>
          <w:rFonts w:ascii="SuzukiPRORegular" w:hAnsi="SuzukiPRORegular"/>
          <w:lang w:val="en-US"/>
        </w:rPr>
        <w:t>C7P – Pearl Ignite Yellow / Metallic Mat Stellar Blue</w:t>
      </w:r>
    </w:p>
    <w:p w14:paraId="3A9F2A39" w14:textId="77777777" w:rsidR="00D244B4" w:rsidRPr="00BE2397" w:rsidRDefault="00D244B4" w:rsidP="00D244B4">
      <w:pPr>
        <w:rPr>
          <w:rFonts w:ascii="SuzukiPRORegular" w:hAnsi="SuzukiPRORegular"/>
          <w:b/>
          <w:bCs/>
          <w:lang w:val="en-US"/>
        </w:rPr>
      </w:pPr>
      <w:r w:rsidRPr="00BE2397">
        <w:rPr>
          <w:rFonts w:ascii="SuzukiPRORegular" w:hAnsi="SuzukiPRORegular"/>
          <w:b/>
          <w:bCs/>
          <w:lang w:val="en-US"/>
        </w:rPr>
        <w:t>Prestaties en techniek: “Designed to Perform, Built to Thrill”</w:t>
      </w:r>
    </w:p>
    <w:p w14:paraId="0723AB1F" w14:textId="77777777" w:rsidR="00D244B4" w:rsidRPr="009548C7" w:rsidRDefault="00D244B4" w:rsidP="00D244B4">
      <w:pPr>
        <w:rPr>
          <w:rFonts w:ascii="SuzukiPRORegular" w:hAnsi="SuzukiPRORegular"/>
        </w:rPr>
      </w:pPr>
      <w:r w:rsidRPr="009548C7">
        <w:rPr>
          <w:rFonts w:ascii="SuzukiPRORegular" w:hAnsi="SuzukiPRORegular"/>
        </w:rPr>
        <w:t>Het 999,8 cc viercilinderblok blijft trouw aan het karakter dat de GSX</w:t>
      </w:r>
      <w:r w:rsidRPr="009548C7">
        <w:rPr>
          <w:rFonts w:ascii="Cambria Math" w:hAnsi="Cambria Math" w:cs="Cambria Math"/>
        </w:rPr>
        <w:t>‑</w:t>
      </w:r>
      <w:r w:rsidRPr="009548C7">
        <w:rPr>
          <w:rFonts w:ascii="SuzukiPRORegular" w:hAnsi="SuzukiPRORegular"/>
        </w:rPr>
        <w:t>R zo geliefd maakt: ongekend sterk in het middengebied en gebouwd voor pure performance. Voor 2026 zijn diverse technische verbeteringen doorgevoerd</w:t>
      </w:r>
      <w:r w:rsidR="00E97501">
        <w:rPr>
          <w:rFonts w:ascii="SuzukiPRORegular" w:hAnsi="SuzukiPRORegular"/>
        </w:rPr>
        <w:t>, zoals onder andere</w:t>
      </w:r>
      <w:r w:rsidRPr="009548C7">
        <w:rPr>
          <w:rFonts w:ascii="SuzukiPRORegular" w:hAnsi="SuzukiPRORegular"/>
        </w:rPr>
        <w:t>:</w:t>
      </w:r>
    </w:p>
    <w:p w14:paraId="7E6872A4" w14:textId="77777777" w:rsidR="00D244B4" w:rsidRPr="00BE2397" w:rsidRDefault="00D244B4" w:rsidP="00D244B4">
      <w:pPr>
        <w:pStyle w:val="Lijstalinea"/>
        <w:numPr>
          <w:ilvl w:val="0"/>
          <w:numId w:val="13"/>
        </w:numPr>
        <w:rPr>
          <w:rFonts w:ascii="SuzukiPRORegular" w:hAnsi="SuzukiPRORegular"/>
        </w:rPr>
      </w:pPr>
      <w:r w:rsidRPr="00BE2397">
        <w:rPr>
          <w:rFonts w:ascii="SuzukiPRORegular" w:hAnsi="SuzukiPRORegular"/>
        </w:rPr>
        <w:t>Vernieuwd gasklephuis, boring vergroot van 46 naar 48 mm</w:t>
      </w:r>
    </w:p>
    <w:p w14:paraId="0802E821" w14:textId="77777777" w:rsidR="00D244B4" w:rsidRPr="00BE2397" w:rsidRDefault="00D244B4" w:rsidP="00D244B4">
      <w:pPr>
        <w:pStyle w:val="Lijstalinea"/>
        <w:numPr>
          <w:ilvl w:val="0"/>
          <w:numId w:val="13"/>
        </w:numPr>
        <w:rPr>
          <w:rFonts w:ascii="SuzukiPRORegular" w:hAnsi="SuzukiPRORegular"/>
        </w:rPr>
      </w:pPr>
      <w:r w:rsidRPr="00BE2397">
        <w:rPr>
          <w:rFonts w:ascii="SuzukiPRORegular" w:hAnsi="SuzukiPRORegular"/>
        </w:rPr>
        <w:t>Nieuwe injectoren en brandstofpomp voor hogere brandstofdruk</w:t>
      </w:r>
    </w:p>
    <w:p w14:paraId="728FF8B3" w14:textId="492BD142" w:rsidR="00D244B4" w:rsidRPr="00541707" w:rsidRDefault="00D244B4" w:rsidP="00D244B4">
      <w:pPr>
        <w:pStyle w:val="Lijstalinea"/>
        <w:numPr>
          <w:ilvl w:val="0"/>
          <w:numId w:val="13"/>
        </w:numPr>
        <w:rPr>
          <w:rFonts w:ascii="SuzukiPRORegular" w:hAnsi="SuzukiPRORegular"/>
        </w:rPr>
      </w:pPr>
      <w:r w:rsidRPr="00541707">
        <w:rPr>
          <w:rFonts w:ascii="SuzukiPRORegular" w:hAnsi="SuzukiPRORegular"/>
        </w:rPr>
        <w:t xml:space="preserve">Verhoogde </w:t>
      </w:r>
      <w:r w:rsidR="00053A71" w:rsidRPr="00541707">
        <w:rPr>
          <w:rFonts w:ascii="SuzukiPRORegular" w:hAnsi="SuzukiPRORegular"/>
        </w:rPr>
        <w:t>compressieverhouding van</w:t>
      </w:r>
      <w:r w:rsidRPr="00541707">
        <w:rPr>
          <w:rFonts w:ascii="SuzukiPRORegular" w:hAnsi="SuzukiPRORegular"/>
        </w:rPr>
        <w:t xml:space="preserve"> 13</w:t>
      </w:r>
      <w:r w:rsidR="00CB476F" w:rsidRPr="00541707">
        <w:rPr>
          <w:rFonts w:ascii="SuzukiPRORegular" w:hAnsi="SuzukiPRORegular"/>
        </w:rPr>
        <w:t>,</w:t>
      </w:r>
      <w:r w:rsidRPr="00541707">
        <w:rPr>
          <w:rFonts w:ascii="SuzukiPRORegular" w:hAnsi="SuzukiPRORegular"/>
        </w:rPr>
        <w:t>8:1</w:t>
      </w:r>
    </w:p>
    <w:p w14:paraId="1844EC82" w14:textId="77777777" w:rsidR="00D244B4" w:rsidRPr="00BE2397" w:rsidRDefault="0076674F" w:rsidP="00D244B4">
      <w:pPr>
        <w:pStyle w:val="Lijstalinea"/>
        <w:numPr>
          <w:ilvl w:val="0"/>
          <w:numId w:val="13"/>
        </w:numPr>
        <w:rPr>
          <w:rFonts w:ascii="SuzukiPRORegular" w:hAnsi="SuzukiPRORegular"/>
        </w:rPr>
      </w:pPr>
      <w:r>
        <w:rPr>
          <w:rFonts w:ascii="SuzukiPRORegular" w:hAnsi="SuzukiPRORegular"/>
        </w:rPr>
        <w:t>L</w:t>
      </w:r>
      <w:r w:rsidR="00D244B4" w:rsidRPr="00BE2397">
        <w:rPr>
          <w:rFonts w:ascii="SuzukiPRORegular" w:hAnsi="SuzukiPRORegular"/>
        </w:rPr>
        <w:t>ichtgewicht lithium</w:t>
      </w:r>
      <w:r w:rsidR="00D244B4" w:rsidRPr="00BE2397">
        <w:rPr>
          <w:rFonts w:ascii="Cambria Math" w:hAnsi="Cambria Math" w:cs="Cambria Math"/>
        </w:rPr>
        <w:t>‑</w:t>
      </w:r>
      <w:r w:rsidR="00D244B4" w:rsidRPr="00BE2397">
        <w:rPr>
          <w:rFonts w:ascii="SuzukiPRORegular" w:hAnsi="SuzukiPRORegular"/>
        </w:rPr>
        <w:t>accu</w:t>
      </w:r>
    </w:p>
    <w:p w14:paraId="2731E5E9" w14:textId="77777777" w:rsidR="00D244B4" w:rsidRPr="00D244B4" w:rsidRDefault="0076674F" w:rsidP="00D244B4">
      <w:pPr>
        <w:pStyle w:val="Lijstalinea"/>
        <w:numPr>
          <w:ilvl w:val="0"/>
          <w:numId w:val="13"/>
        </w:numPr>
        <w:rPr>
          <w:rFonts w:ascii="SuzukiPRORegular" w:hAnsi="SuzukiPRORegular"/>
        </w:rPr>
      </w:pPr>
      <w:r>
        <w:rPr>
          <w:rFonts w:ascii="SuzukiPRORegular" w:hAnsi="SuzukiPRORegular"/>
        </w:rPr>
        <w:t>S</w:t>
      </w:r>
      <w:r w:rsidR="00D244B4" w:rsidRPr="00BE2397">
        <w:rPr>
          <w:rFonts w:ascii="SuzukiPRORegular" w:hAnsi="SuzukiPRORegular"/>
        </w:rPr>
        <w:t>terke</w:t>
      </w:r>
      <w:r w:rsidR="00E97501">
        <w:rPr>
          <w:rFonts w:ascii="SuzukiPRORegular" w:hAnsi="SuzukiPRORegular"/>
        </w:rPr>
        <w:t>re</w:t>
      </w:r>
      <w:r w:rsidR="00D244B4" w:rsidRPr="00BE2397">
        <w:rPr>
          <w:rFonts w:ascii="SuzukiPRORegular" w:hAnsi="SuzukiPRORegular"/>
        </w:rPr>
        <w:t xml:space="preserve"> acceleratie en </w:t>
      </w:r>
      <w:r w:rsidR="00E97501">
        <w:rPr>
          <w:rFonts w:ascii="SuzukiPRORegular" w:hAnsi="SuzukiPRORegular"/>
        </w:rPr>
        <w:t>verfijnde</w:t>
      </w:r>
      <w:r w:rsidR="00D244B4" w:rsidRPr="00BE2397">
        <w:rPr>
          <w:rFonts w:ascii="SuzukiPRORegular" w:hAnsi="SuzukiPRORegular"/>
        </w:rPr>
        <w:t xml:space="preserve"> gasrespons</w:t>
      </w:r>
    </w:p>
    <w:p w14:paraId="404DD557" w14:textId="77777777" w:rsidR="00E97501" w:rsidRPr="00E97501" w:rsidRDefault="00E97501" w:rsidP="00E97501">
      <w:pPr>
        <w:rPr>
          <w:rFonts w:ascii="SuzukiPRORegular" w:hAnsi="SuzukiPRORegular"/>
        </w:rPr>
      </w:pPr>
      <w:r w:rsidRPr="00E97501">
        <w:rPr>
          <w:rFonts w:ascii="SuzukiPRORegular" w:hAnsi="SuzukiPRORegular"/>
        </w:rPr>
        <w:t xml:space="preserve">De motor is uitgerust met het Suzuki Intelligent Ride System (S.I.R.S.), met de volgende updates: </w:t>
      </w:r>
    </w:p>
    <w:p w14:paraId="04FE3F34" w14:textId="60F20002" w:rsidR="00E97501" w:rsidRPr="00211CA8" w:rsidRDefault="00E97501" w:rsidP="00211CA8">
      <w:pPr>
        <w:pStyle w:val="Lijstalinea"/>
        <w:numPr>
          <w:ilvl w:val="0"/>
          <w:numId w:val="18"/>
        </w:numPr>
        <w:rPr>
          <w:rFonts w:ascii="SuzukiPRORegular" w:hAnsi="SuzukiPRORegular"/>
          <w:lang w:val="en-US"/>
        </w:rPr>
      </w:pPr>
      <w:r w:rsidRPr="00211CA8">
        <w:rPr>
          <w:rFonts w:ascii="SuzukiPRORegular" w:hAnsi="SuzukiPRORegular"/>
          <w:lang w:val="en-US"/>
        </w:rPr>
        <w:t>Update in Launch Control System (9</w:t>
      </w:r>
      <w:r w:rsidR="00CB476F">
        <w:rPr>
          <w:rFonts w:ascii="SuzukiPRORegular" w:hAnsi="SuzukiPRORegular"/>
          <w:lang w:val="en-US"/>
        </w:rPr>
        <w:t>.</w:t>
      </w:r>
      <w:r w:rsidRPr="00211CA8">
        <w:rPr>
          <w:rFonts w:ascii="SuzukiPRORegular" w:hAnsi="SuzukiPRORegular"/>
          <w:lang w:val="en-US"/>
        </w:rPr>
        <w:t>500tpm)</w:t>
      </w:r>
    </w:p>
    <w:p w14:paraId="28CB6424" w14:textId="77777777" w:rsidR="00E97501" w:rsidRPr="00211CA8" w:rsidRDefault="00E97501" w:rsidP="00211CA8">
      <w:pPr>
        <w:pStyle w:val="Lijstalinea"/>
        <w:numPr>
          <w:ilvl w:val="0"/>
          <w:numId w:val="18"/>
        </w:numPr>
        <w:rPr>
          <w:rFonts w:ascii="SuzukiPRORegular" w:hAnsi="SuzukiPRORegular"/>
        </w:rPr>
      </w:pPr>
      <w:r w:rsidRPr="00211CA8">
        <w:rPr>
          <w:rFonts w:ascii="SuzukiPRORegular" w:hAnsi="SuzukiPRORegular"/>
        </w:rPr>
        <w:t>Vernieuwde (lichtere) IMU regeleenheid</w:t>
      </w:r>
    </w:p>
    <w:p w14:paraId="1DCD800A" w14:textId="77777777" w:rsidR="00E97501" w:rsidRPr="00211CA8" w:rsidRDefault="00E97501" w:rsidP="00211CA8">
      <w:pPr>
        <w:pStyle w:val="Lijstalinea"/>
        <w:numPr>
          <w:ilvl w:val="0"/>
          <w:numId w:val="18"/>
        </w:numPr>
        <w:rPr>
          <w:rFonts w:ascii="SuzukiPRORegular" w:hAnsi="SuzukiPRORegular"/>
        </w:rPr>
      </w:pPr>
      <w:r w:rsidRPr="00211CA8">
        <w:rPr>
          <w:rFonts w:ascii="SuzukiPRORegular" w:hAnsi="SuzukiPRORegular"/>
        </w:rPr>
        <w:t xml:space="preserve">Smart TLR Control (tractiecontrole, lift limiter, </w:t>
      </w:r>
      <w:proofErr w:type="spellStart"/>
      <w:r w:rsidRPr="00211CA8">
        <w:rPr>
          <w:rFonts w:ascii="SuzukiPRORegular" w:hAnsi="SuzukiPRORegular"/>
        </w:rPr>
        <w:t>roll</w:t>
      </w:r>
      <w:proofErr w:type="spellEnd"/>
      <w:r w:rsidRPr="00211CA8">
        <w:rPr>
          <w:rFonts w:ascii="SuzukiPRORegular" w:hAnsi="SuzukiPRORegular"/>
        </w:rPr>
        <w:t xml:space="preserve"> </w:t>
      </w:r>
      <w:proofErr w:type="spellStart"/>
      <w:r w:rsidRPr="00211CA8">
        <w:rPr>
          <w:rFonts w:ascii="SuzukiPRORegular" w:hAnsi="SuzukiPRORegular"/>
        </w:rPr>
        <w:t>torque</w:t>
      </w:r>
      <w:proofErr w:type="spellEnd"/>
      <w:r w:rsidRPr="00211CA8">
        <w:rPr>
          <w:rFonts w:ascii="SuzukiPRORegular" w:hAnsi="SuzukiPRORegular"/>
        </w:rPr>
        <w:t xml:space="preserve"> control) in 10 standen verstelbaar</w:t>
      </w:r>
    </w:p>
    <w:p w14:paraId="6FB5B3A1" w14:textId="77777777" w:rsidR="00E97501" w:rsidRPr="00211CA8" w:rsidRDefault="00E97501" w:rsidP="00211CA8">
      <w:pPr>
        <w:pStyle w:val="Lijstalinea"/>
        <w:numPr>
          <w:ilvl w:val="0"/>
          <w:numId w:val="18"/>
        </w:numPr>
        <w:rPr>
          <w:rFonts w:ascii="SuzukiPRORegular" w:hAnsi="SuzukiPRORegular"/>
        </w:rPr>
      </w:pPr>
      <w:r w:rsidRPr="00211CA8">
        <w:rPr>
          <w:rFonts w:ascii="SuzukiPRORegular" w:hAnsi="SuzukiPRORegular"/>
        </w:rPr>
        <w:lastRenderedPageBreak/>
        <w:t xml:space="preserve">Motion Track </w:t>
      </w:r>
      <w:proofErr w:type="spellStart"/>
      <w:r w:rsidRPr="00211CA8">
        <w:rPr>
          <w:rFonts w:ascii="SuzukiPRORegular" w:hAnsi="SuzukiPRORegular"/>
        </w:rPr>
        <w:t>Brake</w:t>
      </w:r>
      <w:proofErr w:type="spellEnd"/>
      <w:r w:rsidRPr="00211CA8">
        <w:rPr>
          <w:rFonts w:ascii="SuzukiPRORegular" w:hAnsi="SuzukiPRORegular"/>
        </w:rPr>
        <w:t xml:space="preserve"> System met vernieuwde ABS regeleenheid</w:t>
      </w:r>
    </w:p>
    <w:p w14:paraId="28B929F1" w14:textId="77777777" w:rsidR="00D244B4" w:rsidRPr="00211CA8" w:rsidRDefault="00D244B4" w:rsidP="00D244B4">
      <w:pPr>
        <w:rPr>
          <w:rFonts w:ascii="SuzukiPRORegular" w:hAnsi="SuzukiPRORegular"/>
        </w:rPr>
      </w:pPr>
    </w:p>
    <w:p w14:paraId="628ABF2A" w14:textId="77777777" w:rsidR="00C03BC5" w:rsidRPr="00D2131E" w:rsidRDefault="00C03BC5" w:rsidP="00C03BC5">
      <w:pPr>
        <w:rPr>
          <w:rFonts w:ascii="SuzukiPRORegular" w:hAnsi="SuzukiPRORegular"/>
          <w:b/>
          <w:bCs/>
        </w:rPr>
      </w:pPr>
      <w:r w:rsidRPr="00D2131E">
        <w:rPr>
          <w:rFonts w:ascii="SuzukiPRORegular" w:hAnsi="SuzukiPRORegular"/>
          <w:b/>
          <w:bCs/>
        </w:rPr>
        <w:t>Ontwerp en aerodynamica</w:t>
      </w:r>
    </w:p>
    <w:p w14:paraId="7FD4AC6F" w14:textId="08B2D784" w:rsidR="00C03BC5" w:rsidRPr="00C03BC5" w:rsidRDefault="00C03BC5" w:rsidP="00C03BC5">
      <w:pPr>
        <w:rPr>
          <w:rFonts w:ascii="SuzukiPRORegular" w:hAnsi="SuzukiPRORegular"/>
        </w:rPr>
      </w:pPr>
      <w:r w:rsidRPr="00C03BC5">
        <w:rPr>
          <w:rFonts w:ascii="SuzukiPRORegular" w:hAnsi="SuzukiPRORegular"/>
        </w:rPr>
        <w:t xml:space="preserve">Het </w:t>
      </w:r>
      <w:r w:rsidR="007F024A">
        <w:rPr>
          <w:rFonts w:ascii="SuzukiPRORegular" w:hAnsi="SuzukiPRORegular"/>
        </w:rPr>
        <w:t>chassis en kuipwerk zijn</w:t>
      </w:r>
      <w:r w:rsidRPr="00C03BC5">
        <w:rPr>
          <w:rFonts w:ascii="SuzukiPRORegular" w:hAnsi="SuzukiPRORegular"/>
        </w:rPr>
        <w:t xml:space="preserve"> ontwikkeld met een focus op</w:t>
      </w:r>
      <w:r w:rsidR="00DF7DA1">
        <w:rPr>
          <w:rFonts w:ascii="SuzukiPRORegular" w:hAnsi="SuzukiPRORegular"/>
        </w:rPr>
        <w:t xml:space="preserve"> maximale</w:t>
      </w:r>
      <w:r w:rsidRPr="00C03BC5">
        <w:rPr>
          <w:rFonts w:ascii="SuzukiPRORegular" w:hAnsi="SuzukiPRORegular"/>
        </w:rPr>
        <w:t xml:space="preserve"> aerodynamica, </w:t>
      </w:r>
      <w:r w:rsidR="00DF7DA1">
        <w:rPr>
          <w:rFonts w:ascii="SuzukiPRORegular" w:hAnsi="SuzukiPRORegular"/>
        </w:rPr>
        <w:t>ontwikkeld voor</w:t>
      </w:r>
      <w:r w:rsidRPr="00C03BC5">
        <w:rPr>
          <w:rFonts w:ascii="SuzukiPRORegular" w:hAnsi="SuzukiPRORegular"/>
        </w:rPr>
        <w:t xml:space="preserve"> de racerij. </w:t>
      </w:r>
      <w:r w:rsidR="009D1957" w:rsidRPr="009D1957">
        <w:rPr>
          <w:rFonts w:ascii="SuzukiPRORegular" w:hAnsi="SuzukiPRORegular"/>
        </w:rPr>
        <w:t>Tegelijkertijd is de Suzuki niet uitsluitend gericht op het circuit: juist bij gebruik op de openbare weg profiteert de rijder van deze verfijnde balans tussen prestaties, controle en vertrouwen.</w:t>
      </w:r>
      <w:r w:rsidR="00671730">
        <w:rPr>
          <w:rFonts w:ascii="SuzukiPRORegular" w:hAnsi="SuzukiPRORegular"/>
        </w:rPr>
        <w:br/>
      </w:r>
      <w:r w:rsidR="00D2131E" w:rsidRPr="00541707">
        <w:rPr>
          <w:rFonts w:ascii="SuzukiPRORegular" w:hAnsi="SuzukiPRORegular"/>
        </w:rPr>
        <w:t>De</w:t>
      </w:r>
      <w:r w:rsidR="00AE2D21" w:rsidRPr="00541707">
        <w:rPr>
          <w:rFonts w:ascii="SuzukiPRORegular" w:hAnsi="SuzukiPRORegular"/>
        </w:rPr>
        <w:t xml:space="preserve"> standaard </w:t>
      </w:r>
      <w:r w:rsidR="00656F11" w:rsidRPr="00541707">
        <w:rPr>
          <w:rFonts w:ascii="SuzukiPRORegular" w:hAnsi="SuzukiPRORegular"/>
        </w:rPr>
        <w:t>lichtgewicht en sterke</w:t>
      </w:r>
      <w:r w:rsidRPr="00541707">
        <w:rPr>
          <w:rFonts w:ascii="SuzukiPRORegular" w:hAnsi="SuzukiPRORegular"/>
        </w:rPr>
        <w:t xml:space="preserve"> dry</w:t>
      </w:r>
      <w:r w:rsidRPr="00541707">
        <w:rPr>
          <w:rFonts w:ascii="Cambria Math" w:hAnsi="Cambria Math" w:cs="Cambria Math"/>
        </w:rPr>
        <w:t>‑</w:t>
      </w:r>
      <w:r w:rsidRPr="00541707">
        <w:rPr>
          <w:rFonts w:ascii="SuzukiPRORegular" w:hAnsi="SuzukiPRORegular"/>
        </w:rPr>
        <w:t xml:space="preserve">carbon </w:t>
      </w:r>
      <w:proofErr w:type="spellStart"/>
      <w:r w:rsidRPr="00541707">
        <w:rPr>
          <w:rFonts w:ascii="SuzukiPRORegular" w:hAnsi="SuzukiPRORegular"/>
        </w:rPr>
        <w:t>winglets</w:t>
      </w:r>
      <w:proofErr w:type="spellEnd"/>
      <w:r w:rsidRPr="00541707">
        <w:rPr>
          <w:rFonts w:ascii="SuzukiPRORegular" w:hAnsi="SuzukiPRORegular"/>
        </w:rPr>
        <w:t xml:space="preserve"> vergroten de neerwaartse druk </w:t>
      </w:r>
      <w:r w:rsidR="009A723E" w:rsidRPr="00541707">
        <w:rPr>
          <w:rFonts w:ascii="SuzukiPRORegular" w:hAnsi="SuzukiPRORegular"/>
        </w:rPr>
        <w:t xml:space="preserve">en verhogen zo de stabiliteit </w:t>
      </w:r>
      <w:r w:rsidRPr="00541707">
        <w:rPr>
          <w:rFonts w:ascii="SuzukiPRORegular" w:hAnsi="SuzukiPRORegular"/>
        </w:rPr>
        <w:t>bij hoge snelhed</w:t>
      </w:r>
      <w:r w:rsidR="009A723E" w:rsidRPr="00541707">
        <w:rPr>
          <w:rFonts w:ascii="SuzukiPRORegular" w:hAnsi="SuzukiPRORegular"/>
        </w:rPr>
        <w:t>en</w:t>
      </w:r>
      <w:r w:rsidRPr="00541707">
        <w:rPr>
          <w:rFonts w:ascii="SuzukiPRORegular" w:hAnsi="SuzukiPRORegular"/>
        </w:rPr>
        <w:t>.</w:t>
      </w:r>
    </w:p>
    <w:p w14:paraId="1CE81A09" w14:textId="77777777" w:rsidR="00C03BC5" w:rsidRPr="00C03BC5" w:rsidRDefault="00C03BC5" w:rsidP="00C03BC5">
      <w:pPr>
        <w:rPr>
          <w:rFonts w:ascii="SuzukiPRORegular" w:hAnsi="SuzukiPRORegular"/>
        </w:rPr>
      </w:pPr>
    </w:p>
    <w:p w14:paraId="0F3B7A8D" w14:textId="77777777" w:rsidR="00184EAF" w:rsidRPr="00F014FC" w:rsidRDefault="00184EAF" w:rsidP="4ADE3D0B">
      <w:pPr>
        <w:rPr>
          <w:rFonts w:ascii="SuzukiPRORegular" w:hAnsi="SuzukiPRORegular"/>
          <w:b/>
          <w:bCs/>
        </w:rPr>
      </w:pPr>
      <w:r w:rsidRPr="00F014FC">
        <w:rPr>
          <w:rFonts w:ascii="SuzukiPRORegular" w:hAnsi="SuzukiPRORegular"/>
          <w:b/>
          <w:bCs/>
        </w:rPr>
        <w:t>Tot 10 jaar garantie</w:t>
      </w:r>
    </w:p>
    <w:p w14:paraId="77D93E4C" w14:textId="77777777" w:rsidR="009548C7" w:rsidRPr="00012D2D" w:rsidRDefault="00184EAF" w:rsidP="009548C7">
      <w:r>
        <w:rPr>
          <w:rFonts w:ascii="SuzukiPRORegular" w:hAnsi="SuzukiPRORegular"/>
        </w:rPr>
        <w:t>De GSX-R1000R wordt</w:t>
      </w:r>
      <w:r w:rsidR="6D9FC1E8" w:rsidRPr="4ADE3D0B">
        <w:rPr>
          <w:rFonts w:ascii="SuzukiPRORegular" w:hAnsi="SuzukiPRORegular"/>
        </w:rPr>
        <w:t xml:space="preserve"> standaard geleverd met </w:t>
      </w:r>
      <w:r>
        <w:rPr>
          <w:rFonts w:ascii="SuzukiPRORegular" w:hAnsi="SuzukiPRORegular"/>
        </w:rPr>
        <w:t>tot 10</w:t>
      </w:r>
      <w:r w:rsidR="6D9FC1E8" w:rsidRPr="4ADE3D0B">
        <w:rPr>
          <w:rFonts w:ascii="SuzukiPRORegular" w:hAnsi="SuzukiPRORegular"/>
        </w:rPr>
        <w:t xml:space="preserve"> jaar garantie en </w:t>
      </w:r>
      <w:r>
        <w:rPr>
          <w:rFonts w:ascii="SuzukiPRORegular" w:hAnsi="SuzukiPRORegular"/>
        </w:rPr>
        <w:t>tot 10</w:t>
      </w:r>
      <w:r w:rsidR="6D9FC1E8" w:rsidRPr="4ADE3D0B">
        <w:rPr>
          <w:rFonts w:ascii="SuzukiPRORegular" w:hAnsi="SuzukiPRORegular"/>
        </w:rPr>
        <w:t xml:space="preserve"> jaar pechhulp.</w:t>
      </w:r>
      <w:r>
        <w:rPr>
          <w:rFonts w:ascii="SuzukiPRORegular" w:hAnsi="SuzukiPRORegular"/>
        </w:rPr>
        <w:t xml:space="preserve"> </w:t>
      </w:r>
      <w:r w:rsidR="6D9FC1E8" w:rsidRPr="569959F6">
        <w:rPr>
          <w:rFonts w:ascii="SuzukiPRORegular" w:hAnsi="SuzukiPRORegular"/>
        </w:rPr>
        <w:t>De GSX-</w:t>
      </w:r>
      <w:r>
        <w:rPr>
          <w:rFonts w:ascii="SuzukiPRORegular" w:hAnsi="SuzukiPRORegular"/>
        </w:rPr>
        <w:t>R1000R</w:t>
      </w:r>
      <w:r w:rsidR="6D9FC1E8" w:rsidRPr="569959F6">
        <w:rPr>
          <w:rFonts w:ascii="SuzukiPRORegular" w:hAnsi="SuzukiPRORegular"/>
        </w:rPr>
        <w:t xml:space="preserve"> </w:t>
      </w:r>
      <w:r w:rsidR="00613FA1">
        <w:rPr>
          <w:rFonts w:ascii="SuzukiPRORegular" w:hAnsi="SuzukiPRORegular"/>
        </w:rPr>
        <w:t xml:space="preserve">is er vanaf </w:t>
      </w:r>
      <w:r>
        <w:rPr>
          <w:rFonts w:ascii="SuzukiPRORegular" w:hAnsi="SuzukiPRORegular"/>
        </w:rPr>
        <w:t>21</w:t>
      </w:r>
      <w:r w:rsidR="00613FA1">
        <w:rPr>
          <w:rFonts w:ascii="SuzukiPRORegular" w:hAnsi="SuzukiPRORegular"/>
        </w:rPr>
        <w:t>.99</w:t>
      </w:r>
      <w:r w:rsidR="00220D9F">
        <w:rPr>
          <w:rFonts w:ascii="SuzukiPRORegular" w:hAnsi="SuzukiPRORegular"/>
        </w:rPr>
        <w:t>9</w:t>
      </w:r>
      <w:r w:rsidR="00613FA1">
        <w:rPr>
          <w:rFonts w:ascii="SuzukiPRORegular" w:hAnsi="SuzukiPRORegular"/>
        </w:rPr>
        <w:t xml:space="preserve"> euro</w:t>
      </w:r>
      <w:r w:rsidR="00DD7830">
        <w:rPr>
          <w:rFonts w:ascii="SuzukiPRORegular" w:hAnsi="SuzukiPRORegular"/>
        </w:rPr>
        <w:t xml:space="preserve"> en is per direct te bestellen bij de dealer.</w:t>
      </w:r>
      <w:r w:rsidR="00E91C8A">
        <w:rPr>
          <w:rFonts w:ascii="SuzukiPRORegular" w:hAnsi="SuzukiPRORegular"/>
        </w:rPr>
        <w:t xml:space="preserve"> </w:t>
      </w:r>
    </w:p>
    <w:p w14:paraId="6437E9F6" w14:textId="77777777" w:rsidR="009548C7" w:rsidRPr="00DD7830" w:rsidRDefault="009548C7" w:rsidP="009548C7">
      <w:pPr>
        <w:rPr>
          <w:rFonts w:ascii="SuzukiPRORegular" w:hAnsi="SuzukiPRORegular"/>
        </w:rPr>
      </w:pPr>
    </w:p>
    <w:p w14:paraId="5017620D" w14:textId="77777777" w:rsidR="00034A10" w:rsidRPr="000F537D" w:rsidRDefault="00034A10" w:rsidP="003A3864">
      <w:pPr>
        <w:rPr>
          <w:rFonts w:ascii="SuzukiPRORegular" w:hAnsi="SuzukiPRORegular"/>
        </w:rPr>
      </w:pPr>
    </w:p>
    <w:p w14:paraId="2C1964D7" w14:textId="64376F78" w:rsidR="000F537D" w:rsidRPr="00C91288" w:rsidRDefault="000F537D" w:rsidP="4ADE3D0B">
      <w:pPr>
        <w:widowControl w:val="0"/>
        <w:suppressAutoHyphens/>
        <w:autoSpaceDE w:val="0"/>
        <w:autoSpaceDN w:val="0"/>
        <w:adjustRightInd w:val="0"/>
        <w:spacing w:after="160" w:line="278" w:lineRule="auto"/>
        <w:jc w:val="right"/>
        <w:rPr>
          <w:rFonts w:ascii="SuzukiPRORegular" w:eastAsia="Times New Roman" w:hAnsi="SuzukiPRORegular" w:cs="Arial"/>
          <w:kern w:val="2"/>
        </w:rPr>
      </w:pPr>
      <w:r w:rsidRPr="00541707">
        <w:rPr>
          <w:rFonts w:ascii="SuzukiPRORegular" w:eastAsia="Times New Roman" w:hAnsi="SuzukiPRORegular" w:cs="Arial"/>
          <w:kern w:val="2"/>
        </w:rPr>
        <w:t xml:space="preserve">Vianen, </w:t>
      </w:r>
      <w:r w:rsidR="00CB476F" w:rsidRPr="00541707">
        <w:rPr>
          <w:rFonts w:ascii="SuzukiPRORegular" w:eastAsia="Times New Roman" w:hAnsi="SuzukiPRORegular" w:cs="Arial"/>
          <w:kern w:val="2"/>
        </w:rPr>
        <w:t xml:space="preserve">1 mei </w:t>
      </w:r>
      <w:r w:rsidRPr="00541707">
        <w:rPr>
          <w:rFonts w:ascii="SuzukiPRORegular" w:eastAsia="Times New Roman" w:hAnsi="SuzukiPRORegular" w:cs="Arial"/>
          <w:kern w:val="2"/>
        </w:rPr>
        <w:t>202</w:t>
      </w:r>
      <w:r w:rsidR="00F014FC" w:rsidRPr="00541707">
        <w:rPr>
          <w:rFonts w:ascii="SuzukiPRORegular" w:eastAsia="Times New Roman" w:hAnsi="SuzukiPRORegular" w:cs="Arial"/>
          <w:kern w:val="2"/>
        </w:rPr>
        <w:t>6</w:t>
      </w:r>
    </w:p>
    <w:p w14:paraId="653E56F5" w14:textId="77777777" w:rsidR="000F537D" w:rsidRPr="00C91288" w:rsidRDefault="000F537D" w:rsidP="000F537D">
      <w:pPr>
        <w:widowControl w:val="0"/>
        <w:tabs>
          <w:tab w:val="left" w:pos="-1440"/>
          <w:tab w:val="left" w:pos="-720"/>
          <w:tab w:val="left" w:pos="6255"/>
        </w:tabs>
        <w:suppressAutoHyphens/>
        <w:autoSpaceDE w:val="0"/>
        <w:autoSpaceDN w:val="0"/>
        <w:adjustRightInd w:val="0"/>
        <w:spacing w:after="160" w:line="278" w:lineRule="auto"/>
        <w:rPr>
          <w:rFonts w:ascii="SuzukiPRORegular" w:eastAsia="Times New Roman" w:hAnsi="SuzukiPRORegular" w:cs="Arial"/>
          <w:kern w:val="2"/>
        </w:rPr>
      </w:pPr>
    </w:p>
    <w:p w14:paraId="239AE074" w14:textId="77777777" w:rsidR="003636CF" w:rsidRPr="00913ECD" w:rsidRDefault="003636CF" w:rsidP="003636CF">
      <w:pPr>
        <w:widowControl w:val="0"/>
        <w:pBdr>
          <w:bottom w:val="single" w:sz="4" w:space="1" w:color="auto"/>
        </w:pBdr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eastAsia="Times New Roman" w:hAnsi="Arial" w:cs="Arial"/>
        </w:rPr>
      </w:pPr>
    </w:p>
    <w:p w14:paraId="07A187C1" w14:textId="77777777" w:rsidR="003636CF" w:rsidRPr="00913ECD" w:rsidRDefault="003636CF" w:rsidP="003636CF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rPr>
          <w:rFonts w:ascii="Arial" w:eastAsia="Times New Roman" w:hAnsi="Arial" w:cs="Arial"/>
        </w:rPr>
      </w:pPr>
    </w:p>
    <w:p w14:paraId="5AE1A0C6" w14:textId="77777777" w:rsidR="003636CF" w:rsidRPr="00913ECD" w:rsidRDefault="003636CF" w:rsidP="003636CF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rFonts w:ascii="Arial" w:eastAsia="Times New Roman" w:hAnsi="Arial" w:cs="Arial"/>
        </w:rPr>
      </w:pPr>
      <w:r w:rsidRPr="00913ECD">
        <w:rPr>
          <w:rFonts w:ascii="Arial" w:eastAsia="Times New Roman" w:hAnsi="Arial" w:cs="Arial"/>
        </w:rPr>
        <w:t>NIET VOOR PUBLICATIE:</w:t>
      </w:r>
    </w:p>
    <w:p w14:paraId="1CE1A579" w14:textId="77777777" w:rsidR="003636CF" w:rsidRDefault="003636CF" w:rsidP="003636CF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rFonts w:ascii="Arial" w:eastAsia="Times New Roman" w:hAnsi="Arial" w:cs="Arial"/>
        </w:rPr>
      </w:pPr>
      <w:r w:rsidRPr="00913ECD">
        <w:rPr>
          <w:rFonts w:ascii="Arial" w:eastAsia="Times New Roman" w:hAnsi="Arial" w:cs="Arial"/>
        </w:rPr>
        <w:t>Voor meer informatie kunt u contact opnemen met:</w:t>
      </w:r>
    </w:p>
    <w:p w14:paraId="1795C8C2" w14:textId="77777777" w:rsidR="003636CF" w:rsidRPr="00913ECD" w:rsidRDefault="003636CF" w:rsidP="003636CF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rFonts w:ascii="Arial" w:eastAsia="Times New Roman" w:hAnsi="Arial" w:cs="Arial"/>
        </w:rPr>
      </w:pPr>
    </w:p>
    <w:p w14:paraId="68437DFC" w14:textId="77777777" w:rsidR="003636CF" w:rsidRPr="00157306" w:rsidRDefault="003636CF" w:rsidP="003636CF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rFonts w:ascii="Arial" w:eastAsia="Times New Roman" w:hAnsi="Arial" w:cs="Arial"/>
        </w:rPr>
      </w:pPr>
      <w:r w:rsidRPr="00157306">
        <w:rPr>
          <w:rFonts w:ascii="Arial" w:eastAsia="Times New Roman" w:hAnsi="Arial" w:cs="Arial"/>
        </w:rPr>
        <w:t>B.V. NIMAG, Kristiaan Wulffraat, Public Relations Manager</w:t>
      </w:r>
    </w:p>
    <w:p w14:paraId="00451FA4" w14:textId="77777777" w:rsidR="003636CF" w:rsidRDefault="003636CF" w:rsidP="003636CF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rFonts w:ascii="Arial" w:eastAsia="Times New Roman" w:hAnsi="Arial" w:cs="Arial"/>
        </w:rPr>
      </w:pPr>
      <w:r w:rsidRPr="00157306">
        <w:rPr>
          <w:rFonts w:ascii="Arial" w:eastAsia="Times New Roman" w:hAnsi="Arial" w:cs="Arial"/>
        </w:rPr>
        <w:t>telefoonnummer +31(0)6</w:t>
      </w:r>
      <w:r>
        <w:rPr>
          <w:rFonts w:ascii="Arial" w:eastAsia="Times New Roman" w:hAnsi="Arial" w:cs="Arial"/>
        </w:rPr>
        <w:t xml:space="preserve"> </w:t>
      </w:r>
      <w:r w:rsidRPr="00157306">
        <w:rPr>
          <w:rFonts w:ascii="Arial" w:eastAsia="Times New Roman" w:hAnsi="Arial" w:cs="Arial"/>
        </w:rPr>
        <w:t xml:space="preserve">12 99 52 00, </w:t>
      </w:r>
      <w:hyperlink r:id="rId8" w:history="1">
        <w:r w:rsidRPr="000D5CCF">
          <w:rPr>
            <w:rStyle w:val="Hyperlink"/>
            <w:rFonts w:ascii="Arial" w:eastAsia="Times New Roman" w:hAnsi="Arial" w:cs="Arial"/>
          </w:rPr>
          <w:t>pr@nimag.nl</w:t>
        </w:r>
      </w:hyperlink>
    </w:p>
    <w:p w14:paraId="76DB8A0D" w14:textId="77777777" w:rsidR="003636CF" w:rsidRDefault="003636CF" w:rsidP="003636CF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rFonts w:ascii="Arial" w:eastAsia="Times New Roman" w:hAnsi="Arial" w:cs="Arial"/>
        </w:rPr>
      </w:pPr>
    </w:p>
    <w:p w14:paraId="5F4C0CC2" w14:textId="77777777" w:rsidR="003636CF" w:rsidRPr="00D93A73" w:rsidRDefault="003636CF" w:rsidP="003636CF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rFonts w:ascii="Arial" w:eastAsia="Times New Roman" w:hAnsi="Arial" w:cs="Arial"/>
          <w:lang w:val="en-US"/>
        </w:rPr>
      </w:pPr>
      <w:r w:rsidRPr="00D93A73">
        <w:rPr>
          <w:rFonts w:ascii="Arial" w:eastAsia="Times New Roman" w:hAnsi="Arial" w:cs="Arial"/>
          <w:lang w:val="en-US"/>
        </w:rPr>
        <w:t>B.V. NIMAG, Malu Landman, Public Relations Officer</w:t>
      </w:r>
    </w:p>
    <w:p w14:paraId="03925642" w14:textId="77777777" w:rsidR="00666FBE" w:rsidRPr="003636CF" w:rsidRDefault="003636CF" w:rsidP="003636CF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spacing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telefoonnummer +31(0)6 21 93 30 15, </w:t>
      </w:r>
      <w:hyperlink r:id="rId9" w:history="1">
        <w:r w:rsidRPr="003B16F1">
          <w:rPr>
            <w:rStyle w:val="Hyperlink"/>
            <w:rFonts w:ascii="Arial" w:eastAsia="Times New Roman" w:hAnsi="Arial" w:cs="Arial"/>
          </w:rPr>
          <w:t>pr@nimag.nl</w:t>
        </w:r>
      </w:hyperlink>
    </w:p>
    <w:sectPr w:rsidR="00666FBE" w:rsidRPr="003636CF" w:rsidSect="00963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uzukiPRORegular">
    <w:altName w:val="Calibri"/>
    <w:panose1 w:val="020B0506040000020004"/>
    <w:charset w:val="00"/>
    <w:family w:val="swiss"/>
    <w:pitch w:val="variable"/>
    <w:sig w:usb0="A00002EF" w:usb1="5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4C94"/>
    <w:multiLevelType w:val="hybridMultilevel"/>
    <w:tmpl w:val="AA3ADE96"/>
    <w:lvl w:ilvl="0" w:tplc="2FC04064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31A27"/>
    <w:multiLevelType w:val="hybridMultilevel"/>
    <w:tmpl w:val="F95CC60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51A00"/>
    <w:multiLevelType w:val="multilevel"/>
    <w:tmpl w:val="758C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9210D"/>
    <w:multiLevelType w:val="hybridMultilevel"/>
    <w:tmpl w:val="59BAC6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D5B2E"/>
    <w:multiLevelType w:val="hybridMultilevel"/>
    <w:tmpl w:val="FFFFFFFF"/>
    <w:lvl w:ilvl="0" w:tplc="6C380CF4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507043C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8608C3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51034C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F2A455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3098A66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914AF6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7F2D9C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3907A9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90F021A"/>
    <w:multiLevelType w:val="hybridMultilevel"/>
    <w:tmpl w:val="C208218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F42D2"/>
    <w:multiLevelType w:val="multilevel"/>
    <w:tmpl w:val="834A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580306"/>
    <w:multiLevelType w:val="multilevel"/>
    <w:tmpl w:val="6B06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CDC03C"/>
    <w:multiLevelType w:val="hybridMultilevel"/>
    <w:tmpl w:val="FFFFFFFF"/>
    <w:lvl w:ilvl="0" w:tplc="708E5C1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C327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DAA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5E8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E458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6E2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E8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54BE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45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E1242"/>
    <w:multiLevelType w:val="hybridMultilevel"/>
    <w:tmpl w:val="203AA1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E52FB"/>
    <w:multiLevelType w:val="hybridMultilevel"/>
    <w:tmpl w:val="3F6C83F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83272"/>
    <w:multiLevelType w:val="multilevel"/>
    <w:tmpl w:val="FC64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FF5956"/>
    <w:multiLevelType w:val="hybridMultilevel"/>
    <w:tmpl w:val="903264DE"/>
    <w:lvl w:ilvl="0" w:tplc="9C14401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37DB9"/>
    <w:multiLevelType w:val="hybridMultilevel"/>
    <w:tmpl w:val="E2CC2B66"/>
    <w:lvl w:ilvl="0" w:tplc="B54CD18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01EEC"/>
    <w:multiLevelType w:val="hybridMultilevel"/>
    <w:tmpl w:val="F92CB6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753F3"/>
    <w:multiLevelType w:val="hybridMultilevel"/>
    <w:tmpl w:val="D4FC4B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EE534C"/>
    <w:multiLevelType w:val="hybridMultilevel"/>
    <w:tmpl w:val="C44C2C7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B32576"/>
    <w:multiLevelType w:val="hybridMultilevel"/>
    <w:tmpl w:val="B04AA53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650595">
    <w:abstractNumId w:val="4"/>
  </w:num>
  <w:num w:numId="2" w16cid:durableId="299727908">
    <w:abstractNumId w:val="8"/>
  </w:num>
  <w:num w:numId="3" w16cid:durableId="960842648">
    <w:abstractNumId w:val="13"/>
  </w:num>
  <w:num w:numId="4" w16cid:durableId="1439836724">
    <w:abstractNumId w:val="6"/>
  </w:num>
  <w:num w:numId="5" w16cid:durableId="991525155">
    <w:abstractNumId w:val="2"/>
  </w:num>
  <w:num w:numId="6" w16cid:durableId="1995253096">
    <w:abstractNumId w:val="7"/>
  </w:num>
  <w:num w:numId="7" w16cid:durableId="869293756">
    <w:abstractNumId w:val="11"/>
  </w:num>
  <w:num w:numId="8" w16cid:durableId="546844205">
    <w:abstractNumId w:val="9"/>
  </w:num>
  <w:num w:numId="9" w16cid:durableId="1098060406">
    <w:abstractNumId w:val="17"/>
  </w:num>
  <w:num w:numId="10" w16cid:durableId="1926957576">
    <w:abstractNumId w:val="14"/>
  </w:num>
  <w:num w:numId="11" w16cid:durableId="320616992">
    <w:abstractNumId w:val="0"/>
  </w:num>
  <w:num w:numId="12" w16cid:durableId="755788959">
    <w:abstractNumId w:val="12"/>
  </w:num>
  <w:num w:numId="13" w16cid:durableId="1493374644">
    <w:abstractNumId w:val="5"/>
  </w:num>
  <w:num w:numId="14" w16cid:durableId="757748568">
    <w:abstractNumId w:val="3"/>
  </w:num>
  <w:num w:numId="15" w16cid:durableId="442699716">
    <w:abstractNumId w:val="1"/>
  </w:num>
  <w:num w:numId="16" w16cid:durableId="193159670">
    <w:abstractNumId w:val="16"/>
  </w:num>
  <w:num w:numId="17" w16cid:durableId="1992783812">
    <w:abstractNumId w:val="10"/>
  </w:num>
  <w:num w:numId="18" w16cid:durableId="17850772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B4"/>
    <w:rsid w:val="00012D2D"/>
    <w:rsid w:val="00017BFD"/>
    <w:rsid w:val="00022CB0"/>
    <w:rsid w:val="00032A76"/>
    <w:rsid w:val="00033D83"/>
    <w:rsid w:val="000346B8"/>
    <w:rsid w:val="00034A10"/>
    <w:rsid w:val="000463E0"/>
    <w:rsid w:val="000506D7"/>
    <w:rsid w:val="00050B0D"/>
    <w:rsid w:val="00051E0A"/>
    <w:rsid w:val="00053A71"/>
    <w:rsid w:val="00061121"/>
    <w:rsid w:val="000656BB"/>
    <w:rsid w:val="000721FD"/>
    <w:rsid w:val="00073990"/>
    <w:rsid w:val="000922E9"/>
    <w:rsid w:val="000A0D3B"/>
    <w:rsid w:val="000A5B16"/>
    <w:rsid w:val="000A5D53"/>
    <w:rsid w:val="000B1E51"/>
    <w:rsid w:val="000C266E"/>
    <w:rsid w:val="000C6A01"/>
    <w:rsid w:val="000E02D4"/>
    <w:rsid w:val="000F2F01"/>
    <w:rsid w:val="000F537D"/>
    <w:rsid w:val="000F665F"/>
    <w:rsid w:val="000F7265"/>
    <w:rsid w:val="0010216E"/>
    <w:rsid w:val="00102EC8"/>
    <w:rsid w:val="00104503"/>
    <w:rsid w:val="00114EB4"/>
    <w:rsid w:val="00123348"/>
    <w:rsid w:val="00127C6E"/>
    <w:rsid w:val="001410E5"/>
    <w:rsid w:val="00145A4E"/>
    <w:rsid w:val="001502B3"/>
    <w:rsid w:val="00152518"/>
    <w:rsid w:val="00157306"/>
    <w:rsid w:val="00171A0F"/>
    <w:rsid w:val="00184EAF"/>
    <w:rsid w:val="00185D49"/>
    <w:rsid w:val="00196CFE"/>
    <w:rsid w:val="001A3384"/>
    <w:rsid w:val="001A4C4F"/>
    <w:rsid w:val="001B25C7"/>
    <w:rsid w:val="001D712A"/>
    <w:rsid w:val="001F16A3"/>
    <w:rsid w:val="00211CA8"/>
    <w:rsid w:val="00212FCD"/>
    <w:rsid w:val="00214519"/>
    <w:rsid w:val="00217F2B"/>
    <w:rsid w:val="00220D9F"/>
    <w:rsid w:val="00221B4A"/>
    <w:rsid w:val="0024339D"/>
    <w:rsid w:val="002665E7"/>
    <w:rsid w:val="0027210A"/>
    <w:rsid w:val="00284EDB"/>
    <w:rsid w:val="002857DB"/>
    <w:rsid w:val="00285C06"/>
    <w:rsid w:val="00292DC9"/>
    <w:rsid w:val="002946C2"/>
    <w:rsid w:val="00297096"/>
    <w:rsid w:val="002B30FA"/>
    <w:rsid w:val="002C60E6"/>
    <w:rsid w:val="002C682D"/>
    <w:rsid w:val="002D4CE7"/>
    <w:rsid w:val="002E42DE"/>
    <w:rsid w:val="002E5428"/>
    <w:rsid w:val="002F0D61"/>
    <w:rsid w:val="003030B6"/>
    <w:rsid w:val="00313480"/>
    <w:rsid w:val="00315316"/>
    <w:rsid w:val="0032173E"/>
    <w:rsid w:val="00322FE0"/>
    <w:rsid w:val="0032336B"/>
    <w:rsid w:val="0032774E"/>
    <w:rsid w:val="00332CB6"/>
    <w:rsid w:val="00332EA8"/>
    <w:rsid w:val="00360EEF"/>
    <w:rsid w:val="003636CF"/>
    <w:rsid w:val="00377533"/>
    <w:rsid w:val="003A3864"/>
    <w:rsid w:val="003A7508"/>
    <w:rsid w:val="003B10B4"/>
    <w:rsid w:val="003B3E4C"/>
    <w:rsid w:val="003B3F2C"/>
    <w:rsid w:val="003C2C42"/>
    <w:rsid w:val="003D650C"/>
    <w:rsid w:val="003F3CDD"/>
    <w:rsid w:val="00407E50"/>
    <w:rsid w:val="00417C2A"/>
    <w:rsid w:val="00423EED"/>
    <w:rsid w:val="00467E82"/>
    <w:rsid w:val="0048188B"/>
    <w:rsid w:val="00491572"/>
    <w:rsid w:val="0049158E"/>
    <w:rsid w:val="004B3B53"/>
    <w:rsid w:val="004B7902"/>
    <w:rsid w:val="004C4055"/>
    <w:rsid w:val="004D7E95"/>
    <w:rsid w:val="004E2C32"/>
    <w:rsid w:val="004E5B01"/>
    <w:rsid w:val="0050021E"/>
    <w:rsid w:val="00511669"/>
    <w:rsid w:val="0052625F"/>
    <w:rsid w:val="00526ECE"/>
    <w:rsid w:val="005352D0"/>
    <w:rsid w:val="00537FA2"/>
    <w:rsid w:val="0054048C"/>
    <w:rsid w:val="00541707"/>
    <w:rsid w:val="00544F87"/>
    <w:rsid w:val="005576E9"/>
    <w:rsid w:val="00580046"/>
    <w:rsid w:val="00582A4E"/>
    <w:rsid w:val="005A1F7B"/>
    <w:rsid w:val="005B3F97"/>
    <w:rsid w:val="005C41C3"/>
    <w:rsid w:val="005D11D7"/>
    <w:rsid w:val="005D5F5F"/>
    <w:rsid w:val="005E7D0F"/>
    <w:rsid w:val="005F6A43"/>
    <w:rsid w:val="00600158"/>
    <w:rsid w:val="0060677D"/>
    <w:rsid w:val="00613FA1"/>
    <w:rsid w:val="00640D75"/>
    <w:rsid w:val="00656F11"/>
    <w:rsid w:val="00660E12"/>
    <w:rsid w:val="00666FBE"/>
    <w:rsid w:val="00671730"/>
    <w:rsid w:val="0068087B"/>
    <w:rsid w:val="00685B77"/>
    <w:rsid w:val="006A232D"/>
    <w:rsid w:val="006A7891"/>
    <w:rsid w:val="006B2671"/>
    <w:rsid w:val="006B712B"/>
    <w:rsid w:val="006C6A76"/>
    <w:rsid w:val="006F685F"/>
    <w:rsid w:val="00705580"/>
    <w:rsid w:val="00716C1D"/>
    <w:rsid w:val="0072052C"/>
    <w:rsid w:val="007335DE"/>
    <w:rsid w:val="007535F5"/>
    <w:rsid w:val="0076674F"/>
    <w:rsid w:val="00776F7F"/>
    <w:rsid w:val="00776FC3"/>
    <w:rsid w:val="00783CFC"/>
    <w:rsid w:val="007856C2"/>
    <w:rsid w:val="00794A62"/>
    <w:rsid w:val="007D01D9"/>
    <w:rsid w:val="007D06BC"/>
    <w:rsid w:val="007D3514"/>
    <w:rsid w:val="007D39BA"/>
    <w:rsid w:val="007E0513"/>
    <w:rsid w:val="007E0D11"/>
    <w:rsid w:val="007E71FA"/>
    <w:rsid w:val="007F024A"/>
    <w:rsid w:val="007F0993"/>
    <w:rsid w:val="00801687"/>
    <w:rsid w:val="00811B71"/>
    <w:rsid w:val="00817072"/>
    <w:rsid w:val="00817D2A"/>
    <w:rsid w:val="00823253"/>
    <w:rsid w:val="008271E2"/>
    <w:rsid w:val="00827E14"/>
    <w:rsid w:val="00833D56"/>
    <w:rsid w:val="00841233"/>
    <w:rsid w:val="00850046"/>
    <w:rsid w:val="00860CF2"/>
    <w:rsid w:val="00863310"/>
    <w:rsid w:val="00873D1F"/>
    <w:rsid w:val="0089101C"/>
    <w:rsid w:val="008A60DE"/>
    <w:rsid w:val="008C0F15"/>
    <w:rsid w:val="008C5C33"/>
    <w:rsid w:val="008D4A93"/>
    <w:rsid w:val="008D70DA"/>
    <w:rsid w:val="00906098"/>
    <w:rsid w:val="00913ECD"/>
    <w:rsid w:val="009153DB"/>
    <w:rsid w:val="0092406E"/>
    <w:rsid w:val="00926DF7"/>
    <w:rsid w:val="009310EA"/>
    <w:rsid w:val="00934249"/>
    <w:rsid w:val="00942EE4"/>
    <w:rsid w:val="00942F1C"/>
    <w:rsid w:val="0094602C"/>
    <w:rsid w:val="00951B92"/>
    <w:rsid w:val="009548C7"/>
    <w:rsid w:val="009574FD"/>
    <w:rsid w:val="00963D1B"/>
    <w:rsid w:val="00973F43"/>
    <w:rsid w:val="0097508F"/>
    <w:rsid w:val="009770A6"/>
    <w:rsid w:val="009A6626"/>
    <w:rsid w:val="009A69D3"/>
    <w:rsid w:val="009A6FEC"/>
    <w:rsid w:val="009A723E"/>
    <w:rsid w:val="009B032F"/>
    <w:rsid w:val="009B57D5"/>
    <w:rsid w:val="009B6947"/>
    <w:rsid w:val="009D1957"/>
    <w:rsid w:val="009E64A6"/>
    <w:rsid w:val="009E659E"/>
    <w:rsid w:val="00A017AE"/>
    <w:rsid w:val="00A124CB"/>
    <w:rsid w:val="00A134D8"/>
    <w:rsid w:val="00A21FD9"/>
    <w:rsid w:val="00A31C8E"/>
    <w:rsid w:val="00A41DFE"/>
    <w:rsid w:val="00A57DEE"/>
    <w:rsid w:val="00A62278"/>
    <w:rsid w:val="00A640B4"/>
    <w:rsid w:val="00A754B6"/>
    <w:rsid w:val="00A7760D"/>
    <w:rsid w:val="00A83477"/>
    <w:rsid w:val="00AA59E7"/>
    <w:rsid w:val="00AC59E5"/>
    <w:rsid w:val="00AD1E72"/>
    <w:rsid w:val="00AE2D21"/>
    <w:rsid w:val="00AE7C99"/>
    <w:rsid w:val="00AF644F"/>
    <w:rsid w:val="00B02BBF"/>
    <w:rsid w:val="00B0400D"/>
    <w:rsid w:val="00B15F87"/>
    <w:rsid w:val="00B404FF"/>
    <w:rsid w:val="00B4381C"/>
    <w:rsid w:val="00B46A54"/>
    <w:rsid w:val="00B50D94"/>
    <w:rsid w:val="00B57FCD"/>
    <w:rsid w:val="00B63FB6"/>
    <w:rsid w:val="00B77507"/>
    <w:rsid w:val="00B80D98"/>
    <w:rsid w:val="00B83C0A"/>
    <w:rsid w:val="00B84257"/>
    <w:rsid w:val="00B90189"/>
    <w:rsid w:val="00BA0066"/>
    <w:rsid w:val="00BC0845"/>
    <w:rsid w:val="00BD2E15"/>
    <w:rsid w:val="00BD6211"/>
    <w:rsid w:val="00BE2397"/>
    <w:rsid w:val="00BE5EA7"/>
    <w:rsid w:val="00C0222F"/>
    <w:rsid w:val="00C03BC5"/>
    <w:rsid w:val="00C06AA8"/>
    <w:rsid w:val="00C30D4C"/>
    <w:rsid w:val="00C314DD"/>
    <w:rsid w:val="00C664A1"/>
    <w:rsid w:val="00C73754"/>
    <w:rsid w:val="00C7763E"/>
    <w:rsid w:val="00C77A54"/>
    <w:rsid w:val="00C8557D"/>
    <w:rsid w:val="00C91288"/>
    <w:rsid w:val="00C9253F"/>
    <w:rsid w:val="00C94FA2"/>
    <w:rsid w:val="00CA0912"/>
    <w:rsid w:val="00CA3581"/>
    <w:rsid w:val="00CA4BF4"/>
    <w:rsid w:val="00CA7394"/>
    <w:rsid w:val="00CB10F7"/>
    <w:rsid w:val="00CB476F"/>
    <w:rsid w:val="00CB6A83"/>
    <w:rsid w:val="00CC03E4"/>
    <w:rsid w:val="00CC0A9F"/>
    <w:rsid w:val="00CC44B9"/>
    <w:rsid w:val="00CD1252"/>
    <w:rsid w:val="00CD6483"/>
    <w:rsid w:val="00CE01E2"/>
    <w:rsid w:val="00D03876"/>
    <w:rsid w:val="00D12115"/>
    <w:rsid w:val="00D2131E"/>
    <w:rsid w:val="00D21C65"/>
    <w:rsid w:val="00D244B4"/>
    <w:rsid w:val="00D26C87"/>
    <w:rsid w:val="00D32639"/>
    <w:rsid w:val="00D3694F"/>
    <w:rsid w:val="00D42B44"/>
    <w:rsid w:val="00D5235B"/>
    <w:rsid w:val="00D543F4"/>
    <w:rsid w:val="00D6118A"/>
    <w:rsid w:val="00D62A20"/>
    <w:rsid w:val="00D632AE"/>
    <w:rsid w:val="00D74DC2"/>
    <w:rsid w:val="00D90C9B"/>
    <w:rsid w:val="00D94435"/>
    <w:rsid w:val="00DB1307"/>
    <w:rsid w:val="00DB2312"/>
    <w:rsid w:val="00DC15D3"/>
    <w:rsid w:val="00DC6A44"/>
    <w:rsid w:val="00DD64BC"/>
    <w:rsid w:val="00DD7830"/>
    <w:rsid w:val="00DE7AC8"/>
    <w:rsid w:val="00DF04ED"/>
    <w:rsid w:val="00DF7DA1"/>
    <w:rsid w:val="00E01E5B"/>
    <w:rsid w:val="00E02FDD"/>
    <w:rsid w:val="00E03AF4"/>
    <w:rsid w:val="00E047FB"/>
    <w:rsid w:val="00E070FA"/>
    <w:rsid w:val="00E11FB5"/>
    <w:rsid w:val="00E16FCC"/>
    <w:rsid w:val="00E17541"/>
    <w:rsid w:val="00E2020E"/>
    <w:rsid w:val="00E26626"/>
    <w:rsid w:val="00E26B60"/>
    <w:rsid w:val="00E30DAB"/>
    <w:rsid w:val="00E416C8"/>
    <w:rsid w:val="00E4568B"/>
    <w:rsid w:val="00E604B7"/>
    <w:rsid w:val="00E657BD"/>
    <w:rsid w:val="00E91C8A"/>
    <w:rsid w:val="00E9295F"/>
    <w:rsid w:val="00E9467E"/>
    <w:rsid w:val="00E97501"/>
    <w:rsid w:val="00EA361F"/>
    <w:rsid w:val="00EA696D"/>
    <w:rsid w:val="00EB3BBB"/>
    <w:rsid w:val="00EF7DD9"/>
    <w:rsid w:val="00F014FC"/>
    <w:rsid w:val="00F51079"/>
    <w:rsid w:val="00F625B2"/>
    <w:rsid w:val="00F648D5"/>
    <w:rsid w:val="00F74A51"/>
    <w:rsid w:val="00F814C3"/>
    <w:rsid w:val="00F84304"/>
    <w:rsid w:val="00F902B3"/>
    <w:rsid w:val="00FA2791"/>
    <w:rsid w:val="00FC179B"/>
    <w:rsid w:val="00FD4954"/>
    <w:rsid w:val="00FE11FC"/>
    <w:rsid w:val="00FF04F5"/>
    <w:rsid w:val="00FF21DF"/>
    <w:rsid w:val="05E9DB0C"/>
    <w:rsid w:val="06A3187A"/>
    <w:rsid w:val="09BF069B"/>
    <w:rsid w:val="0AD6F64C"/>
    <w:rsid w:val="1012D600"/>
    <w:rsid w:val="103F63AF"/>
    <w:rsid w:val="1E5049F0"/>
    <w:rsid w:val="1FC600B3"/>
    <w:rsid w:val="227EED5C"/>
    <w:rsid w:val="2553392A"/>
    <w:rsid w:val="27BB0E3C"/>
    <w:rsid w:val="29475829"/>
    <w:rsid w:val="2D50C1EA"/>
    <w:rsid w:val="3071B302"/>
    <w:rsid w:val="334C7426"/>
    <w:rsid w:val="3801E563"/>
    <w:rsid w:val="393D2EE3"/>
    <w:rsid w:val="410A0CA2"/>
    <w:rsid w:val="485D67B8"/>
    <w:rsid w:val="4992BF91"/>
    <w:rsid w:val="4A72F495"/>
    <w:rsid w:val="4ADE3D0B"/>
    <w:rsid w:val="4CB773DE"/>
    <w:rsid w:val="4DFFE11D"/>
    <w:rsid w:val="50F92453"/>
    <w:rsid w:val="527DB602"/>
    <w:rsid w:val="569959F6"/>
    <w:rsid w:val="59AD43E8"/>
    <w:rsid w:val="5E711792"/>
    <w:rsid w:val="5ED77CCE"/>
    <w:rsid w:val="5F2AC1D5"/>
    <w:rsid w:val="5F491BDF"/>
    <w:rsid w:val="609DB1FA"/>
    <w:rsid w:val="60E253EB"/>
    <w:rsid w:val="665C42B5"/>
    <w:rsid w:val="67094E13"/>
    <w:rsid w:val="6985D0EB"/>
    <w:rsid w:val="6B74855A"/>
    <w:rsid w:val="6CF38739"/>
    <w:rsid w:val="6D9FC1E8"/>
    <w:rsid w:val="6EA68356"/>
    <w:rsid w:val="707C70A2"/>
    <w:rsid w:val="7090CA63"/>
    <w:rsid w:val="736C751F"/>
    <w:rsid w:val="74576A21"/>
    <w:rsid w:val="755E5B36"/>
    <w:rsid w:val="78029DA2"/>
    <w:rsid w:val="78E78A4D"/>
    <w:rsid w:val="7AFF2A77"/>
    <w:rsid w:val="7B68C936"/>
    <w:rsid w:val="7B9DDD5F"/>
    <w:rsid w:val="7DCD847F"/>
    <w:rsid w:val="7FC7A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8B70F"/>
  <w15:chartTrackingRefBased/>
  <w15:docId w15:val="{3E4E442A-07A7-514D-84F6-E8C486F4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E0513"/>
    <w:rPr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okument1">
    <w:name w:val="Dokument 1"/>
    <w:rsid w:val="00666FBE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" w:eastAsia="Times New Roman" w:hAnsi="Courier"/>
      <w:sz w:val="24"/>
      <w:szCs w:val="24"/>
      <w:lang w:val="en-US" w:eastAsia="en-US"/>
    </w:rPr>
  </w:style>
  <w:style w:type="character" w:styleId="Hyperlink">
    <w:name w:val="Hyperlink"/>
    <w:rsid w:val="00666FBE"/>
    <w:rPr>
      <w:color w:val="0000FF"/>
      <w:u w:val="single"/>
    </w:rPr>
  </w:style>
  <w:style w:type="character" w:styleId="Onopgelostemelding">
    <w:name w:val="Unresolved Mention"/>
    <w:uiPriority w:val="99"/>
    <w:semiHidden/>
    <w:unhideWhenUsed/>
    <w:rsid w:val="00157306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0F537D"/>
    <w:pPr>
      <w:spacing w:after="160" w:line="278" w:lineRule="auto"/>
      <w:ind w:left="720"/>
      <w:contextualSpacing/>
    </w:pPr>
    <w:rPr>
      <w:rFonts w:ascii="Aptos" w:eastAsia="Aptos" w:hAnsi="Aptos"/>
      <w:kern w:val="2"/>
    </w:rPr>
  </w:style>
  <w:style w:type="paragraph" w:styleId="Revisie">
    <w:name w:val="Revision"/>
    <w:hidden/>
    <w:uiPriority w:val="99"/>
    <w:semiHidden/>
    <w:rsid w:val="00B90189"/>
    <w:rPr>
      <w:sz w:val="24"/>
      <w:szCs w:val="24"/>
      <w:lang w:eastAsia="en-US"/>
    </w:rPr>
  </w:style>
  <w:style w:type="character" w:styleId="Verwijzingopmerking">
    <w:name w:val="annotation reference"/>
    <w:uiPriority w:val="99"/>
    <w:semiHidden/>
    <w:unhideWhenUsed/>
    <w:rsid w:val="0092406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2406E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rsid w:val="0092406E"/>
    <w:rPr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2406E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92406E"/>
    <w:rPr>
      <w:b/>
      <w:bCs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9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6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0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nimag.nl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pr@nimag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1CBD922A5FE48B3EB679D69C24B60" ma:contentTypeVersion="12" ma:contentTypeDescription="Een nieuw document maken." ma:contentTypeScope="" ma:versionID="77442d9cc5a88fabdf85026473101923">
  <xsd:schema xmlns:xsd="http://www.w3.org/2001/XMLSchema" xmlns:xs="http://www.w3.org/2001/XMLSchema" xmlns:p="http://schemas.microsoft.com/office/2006/metadata/properties" xmlns:ns2="af142b4c-58da-438c-8b5c-47826d72fb77" xmlns:ns3="02e38b87-6e33-4f49-9d72-3a02bd60fc61" targetNamespace="http://schemas.microsoft.com/office/2006/metadata/properties" ma:root="true" ma:fieldsID="64cb0ea310b53851705a9348a9107073" ns2:_="" ns3:_="">
    <xsd:import namespace="af142b4c-58da-438c-8b5c-47826d72fb77"/>
    <xsd:import namespace="02e38b87-6e33-4f49-9d72-3a02bd60f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42b4c-58da-438c-8b5c-47826d72f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b8250104-feb7-4d32-a000-5ac406c7ce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38b87-6e33-4f49-9d72-3a02bd60fc6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49314b7-e365-4371-8121-6d78d94b5138}" ma:internalName="TaxCatchAll" ma:showField="CatchAllData" ma:web="02e38b87-6e33-4f49-9d72-3a02bd60f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8F1DD7-9C2F-4C1E-A8E5-0AF66E979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142b4c-58da-438c-8b5c-47826d72fb77"/>
    <ds:schemaRef ds:uri="02e38b87-6e33-4f49-9d72-3a02bd60f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8251C9-432C-4311-BF52-6BF77E4BF2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Louwman</Company>
  <LinksUpToDate>false</LinksUpToDate>
  <CharactersWithSpaces>3298</CharactersWithSpaces>
  <SharedDoc>false</SharedDoc>
  <HLinks>
    <vt:vector size="12" baseType="variant">
      <vt:variant>
        <vt:i4>1572914</vt:i4>
      </vt:variant>
      <vt:variant>
        <vt:i4>3</vt:i4>
      </vt:variant>
      <vt:variant>
        <vt:i4>0</vt:i4>
      </vt:variant>
      <vt:variant>
        <vt:i4>5</vt:i4>
      </vt:variant>
      <vt:variant>
        <vt:lpwstr>mailto:pr@nimag.nl</vt:lpwstr>
      </vt:variant>
      <vt:variant>
        <vt:lpwstr/>
      </vt:variant>
      <vt:variant>
        <vt:i4>1572914</vt:i4>
      </vt:variant>
      <vt:variant>
        <vt:i4>0</vt:i4>
      </vt:variant>
      <vt:variant>
        <vt:i4>0</vt:i4>
      </vt:variant>
      <vt:variant>
        <vt:i4>5</vt:i4>
      </vt:variant>
      <vt:variant>
        <vt:lpwstr>mailto:pr@nimag.nl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 Landman</dc:creator>
  <cp:keywords/>
  <dc:description/>
  <cp:lastModifiedBy>Esther van Sprang</cp:lastModifiedBy>
  <cp:revision>4</cp:revision>
  <cp:lastPrinted>2025-07-16T04:48:00Z</cp:lastPrinted>
  <dcterms:created xsi:type="dcterms:W3CDTF">2026-04-30T17:33:00Z</dcterms:created>
  <dcterms:modified xsi:type="dcterms:W3CDTF">2026-05-01T07:20:00Z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0x010100FDB1CBD922A5FE48B3EB679D69C24B60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