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872B" w14:textId="1D39441C" w:rsidR="00777CEA" w:rsidRPr="00790B4D" w:rsidRDefault="4EE0AC2D" w:rsidP="21892954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1BEF4F3" wp14:editId="144A264C">
            <wp:extent cx="5762625" cy="683655"/>
            <wp:effectExtent l="0" t="0" r="0" b="0"/>
            <wp:docPr id="15281129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8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CEA" w:rsidRPr="21892954">
        <w:rPr>
          <w:rFonts w:ascii="Arial" w:hAnsi="Arial" w:cs="Arial"/>
          <w:b/>
          <w:bCs/>
        </w:rPr>
        <w:t>Standaard met 6 jaar garantie</w:t>
      </w:r>
    </w:p>
    <w:p w14:paraId="19DF4455" w14:textId="21D32C36" w:rsidR="00777CEA" w:rsidRDefault="00777CEA" w:rsidP="2189295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21892954">
        <w:rPr>
          <w:rFonts w:ascii="Arial" w:hAnsi="Arial" w:cs="Arial"/>
          <w:b/>
          <w:bCs/>
          <w:sz w:val="28"/>
          <w:szCs w:val="28"/>
        </w:rPr>
        <w:t>Nieuwe kleur</w:t>
      </w:r>
      <w:r w:rsidR="00D347AE" w:rsidRPr="21892954">
        <w:rPr>
          <w:rFonts w:ascii="Arial" w:hAnsi="Arial" w:cs="Arial"/>
          <w:b/>
          <w:bCs/>
          <w:sz w:val="28"/>
          <w:szCs w:val="28"/>
        </w:rPr>
        <w:t>en</w:t>
      </w:r>
      <w:r w:rsidRPr="21892954">
        <w:rPr>
          <w:rFonts w:ascii="Arial" w:hAnsi="Arial" w:cs="Arial"/>
          <w:b/>
          <w:bCs/>
          <w:sz w:val="28"/>
          <w:szCs w:val="28"/>
        </w:rPr>
        <w:t xml:space="preserve"> </w:t>
      </w:r>
      <w:r w:rsidR="0070120E" w:rsidRPr="21892954">
        <w:rPr>
          <w:rFonts w:ascii="Arial" w:hAnsi="Arial" w:cs="Arial"/>
          <w:b/>
          <w:bCs/>
          <w:sz w:val="28"/>
          <w:szCs w:val="28"/>
        </w:rPr>
        <w:t xml:space="preserve">en </w:t>
      </w:r>
      <w:proofErr w:type="spellStart"/>
      <w:r w:rsidR="0070120E" w:rsidRPr="21892954">
        <w:rPr>
          <w:rFonts w:ascii="Arial" w:hAnsi="Arial" w:cs="Arial"/>
          <w:b/>
          <w:bCs/>
          <w:sz w:val="28"/>
          <w:szCs w:val="28"/>
        </w:rPr>
        <w:t>winglets</w:t>
      </w:r>
      <w:proofErr w:type="spellEnd"/>
      <w:r w:rsidR="0070120E" w:rsidRPr="21892954">
        <w:rPr>
          <w:rFonts w:ascii="Arial" w:hAnsi="Arial" w:cs="Arial"/>
          <w:b/>
          <w:bCs/>
          <w:sz w:val="28"/>
          <w:szCs w:val="28"/>
        </w:rPr>
        <w:t xml:space="preserve"> </w:t>
      </w:r>
      <w:r w:rsidRPr="21892954">
        <w:rPr>
          <w:rFonts w:ascii="Arial" w:hAnsi="Arial" w:cs="Arial"/>
          <w:b/>
          <w:bCs/>
          <w:sz w:val="28"/>
          <w:szCs w:val="28"/>
        </w:rPr>
        <w:t>voor Suzuki GSX-S1000GX</w:t>
      </w:r>
    </w:p>
    <w:p w14:paraId="254D1DD6" w14:textId="77777777" w:rsidR="00777CEA" w:rsidRPr="00CD2D05" w:rsidRDefault="00777CEA" w:rsidP="00777CEA">
      <w:pPr>
        <w:jc w:val="center"/>
        <w:rPr>
          <w:rFonts w:ascii="Arial" w:hAnsi="Arial" w:cs="Arial"/>
          <w:b/>
        </w:rPr>
      </w:pPr>
    </w:p>
    <w:p w14:paraId="00344AD7" w14:textId="73605F4D" w:rsidR="00777CEA" w:rsidRDefault="00FA4DA3" w:rsidP="00777CEA">
      <w:pPr>
        <w:pStyle w:val="Dokument1"/>
        <w:rPr>
          <w:rFonts w:ascii="Arial" w:eastAsia="Calibri" w:hAnsi="Arial" w:cs="Arial"/>
          <w:b/>
          <w:lang w:val="nl-NL"/>
        </w:rPr>
      </w:pPr>
      <w:r w:rsidRPr="005E4864">
        <w:rPr>
          <w:rFonts w:ascii="Arial" w:eastAsia="Calibri" w:hAnsi="Arial" w:cs="Arial"/>
          <w:b/>
          <w:lang w:val="nl-NL"/>
        </w:rPr>
        <w:t xml:space="preserve">Met elektronisch geregelde vering, </w:t>
      </w:r>
      <w:r>
        <w:rPr>
          <w:rFonts w:ascii="Arial" w:eastAsia="Calibri" w:hAnsi="Arial" w:cs="Arial"/>
          <w:b/>
          <w:lang w:val="nl-NL"/>
        </w:rPr>
        <w:t>een</w:t>
      </w:r>
      <w:r w:rsidRPr="005E4864">
        <w:rPr>
          <w:rFonts w:ascii="Arial" w:eastAsia="Calibri" w:hAnsi="Arial" w:cs="Arial"/>
          <w:b/>
          <w:lang w:val="nl-NL"/>
        </w:rPr>
        <w:t xml:space="preserve"> krachtige aandrijflijn, meerdere </w:t>
      </w:r>
      <w:proofErr w:type="spellStart"/>
      <w:r w:rsidRPr="005E4864">
        <w:rPr>
          <w:rFonts w:ascii="Arial" w:eastAsia="Calibri" w:hAnsi="Arial" w:cs="Arial"/>
          <w:b/>
          <w:lang w:val="nl-NL"/>
        </w:rPr>
        <w:t>rijmodi</w:t>
      </w:r>
      <w:proofErr w:type="spellEnd"/>
      <w:r w:rsidRPr="005E4864">
        <w:rPr>
          <w:rFonts w:ascii="Arial" w:eastAsia="Calibri" w:hAnsi="Arial" w:cs="Arial"/>
          <w:b/>
          <w:lang w:val="nl-NL"/>
        </w:rPr>
        <w:t xml:space="preserve">, cruise control en uitgebreide connectiviteit </w:t>
      </w:r>
      <w:r>
        <w:rPr>
          <w:rFonts w:ascii="Arial" w:eastAsia="Calibri" w:hAnsi="Arial" w:cs="Arial"/>
          <w:b/>
          <w:lang w:val="nl-NL"/>
        </w:rPr>
        <w:t>is</w:t>
      </w:r>
      <w:r w:rsidRPr="005E4864">
        <w:rPr>
          <w:rFonts w:ascii="Arial" w:eastAsia="Calibri" w:hAnsi="Arial" w:cs="Arial"/>
          <w:b/>
          <w:lang w:val="nl-NL"/>
        </w:rPr>
        <w:t xml:space="preserve"> de </w:t>
      </w:r>
      <w:r>
        <w:rPr>
          <w:rFonts w:ascii="Arial" w:eastAsia="Calibri" w:hAnsi="Arial" w:cs="Arial"/>
          <w:b/>
          <w:lang w:val="nl-NL"/>
        </w:rPr>
        <w:t xml:space="preserve">veelzijdige Suzuki </w:t>
      </w:r>
      <w:r w:rsidRPr="005E4864">
        <w:rPr>
          <w:rFonts w:ascii="Arial" w:eastAsia="Calibri" w:hAnsi="Arial" w:cs="Arial"/>
          <w:b/>
          <w:lang w:val="nl-NL"/>
        </w:rPr>
        <w:t>GSX-S1000GX</w:t>
      </w:r>
      <w:r>
        <w:rPr>
          <w:rFonts w:ascii="Arial" w:eastAsia="Calibri" w:hAnsi="Arial" w:cs="Arial"/>
          <w:b/>
          <w:lang w:val="nl-NL"/>
        </w:rPr>
        <w:t xml:space="preserve"> inzetbaar voor </w:t>
      </w:r>
      <w:r w:rsidRPr="005E4864">
        <w:rPr>
          <w:rFonts w:ascii="Arial" w:eastAsia="Calibri" w:hAnsi="Arial" w:cs="Arial"/>
          <w:b/>
          <w:lang w:val="nl-NL"/>
        </w:rPr>
        <w:t xml:space="preserve">sportieve ritten </w:t>
      </w:r>
      <w:r>
        <w:rPr>
          <w:rFonts w:ascii="Arial" w:eastAsia="Calibri" w:hAnsi="Arial" w:cs="Arial"/>
          <w:b/>
          <w:lang w:val="nl-NL"/>
        </w:rPr>
        <w:t>of</w:t>
      </w:r>
      <w:r w:rsidRPr="005E4864">
        <w:rPr>
          <w:rFonts w:ascii="Arial" w:eastAsia="Calibri" w:hAnsi="Arial" w:cs="Arial"/>
          <w:b/>
          <w:lang w:val="nl-NL"/>
        </w:rPr>
        <w:t xml:space="preserve"> lange trips.</w:t>
      </w:r>
      <w:r>
        <w:rPr>
          <w:rFonts w:ascii="Arial" w:eastAsia="Calibri" w:hAnsi="Arial" w:cs="Arial"/>
          <w:b/>
          <w:lang w:val="nl-NL"/>
        </w:rPr>
        <w:t xml:space="preserve"> H</w:t>
      </w:r>
      <w:r w:rsidR="0070120E">
        <w:rPr>
          <w:rFonts w:ascii="Arial" w:eastAsia="Calibri" w:hAnsi="Arial" w:cs="Arial"/>
          <w:b/>
          <w:lang w:val="nl-NL"/>
        </w:rPr>
        <w:t>et</w:t>
      </w:r>
      <w:r w:rsidR="005E4864" w:rsidRPr="005E4864">
        <w:rPr>
          <w:rFonts w:ascii="Arial" w:eastAsia="Calibri" w:hAnsi="Arial" w:cs="Arial"/>
          <w:b/>
          <w:lang w:val="nl-NL"/>
        </w:rPr>
        <w:t xml:space="preserve"> </w:t>
      </w:r>
      <w:r w:rsidR="007D1B1D">
        <w:rPr>
          <w:rFonts w:ascii="Arial" w:eastAsia="Calibri" w:hAnsi="Arial" w:cs="Arial"/>
          <w:b/>
          <w:lang w:val="nl-NL"/>
        </w:rPr>
        <w:t>design en</w:t>
      </w:r>
      <w:r w:rsidR="005E4864" w:rsidRPr="005E4864">
        <w:rPr>
          <w:rFonts w:ascii="Arial" w:eastAsia="Calibri" w:hAnsi="Arial" w:cs="Arial"/>
          <w:b/>
          <w:lang w:val="nl-NL"/>
        </w:rPr>
        <w:t xml:space="preserve"> kleurenpalet </w:t>
      </w:r>
      <w:r>
        <w:rPr>
          <w:rFonts w:ascii="Arial" w:eastAsia="Calibri" w:hAnsi="Arial" w:cs="Arial"/>
          <w:b/>
          <w:lang w:val="nl-NL"/>
        </w:rPr>
        <w:t xml:space="preserve">van deze </w:t>
      </w:r>
      <w:proofErr w:type="spellStart"/>
      <w:r w:rsidR="005E4864" w:rsidRPr="005E4864">
        <w:rPr>
          <w:rFonts w:ascii="Arial" w:eastAsia="Calibri" w:hAnsi="Arial" w:cs="Arial"/>
          <w:b/>
          <w:lang w:val="nl-NL"/>
        </w:rPr>
        <w:t>Supreme</w:t>
      </w:r>
      <w:proofErr w:type="spellEnd"/>
      <w:r w:rsidR="005E4864" w:rsidRPr="005E4864">
        <w:rPr>
          <w:rFonts w:ascii="Arial" w:eastAsia="Calibri" w:hAnsi="Arial" w:cs="Arial"/>
          <w:b/>
          <w:lang w:val="nl-NL"/>
        </w:rPr>
        <w:t xml:space="preserve"> Sport </w:t>
      </w:r>
      <w:proofErr w:type="spellStart"/>
      <w:r w:rsidR="005E4864" w:rsidRPr="005E4864">
        <w:rPr>
          <w:rFonts w:ascii="Arial" w:eastAsia="Calibri" w:hAnsi="Arial" w:cs="Arial"/>
          <w:b/>
          <w:lang w:val="nl-NL"/>
        </w:rPr>
        <w:t>Crossover</w:t>
      </w:r>
      <w:proofErr w:type="spellEnd"/>
      <w:r w:rsidR="0070120E">
        <w:rPr>
          <w:rFonts w:ascii="Arial" w:eastAsia="Calibri" w:hAnsi="Arial" w:cs="Arial"/>
          <w:b/>
          <w:lang w:val="nl-NL"/>
        </w:rPr>
        <w:t xml:space="preserve"> </w:t>
      </w:r>
      <w:r>
        <w:rPr>
          <w:rFonts w:ascii="Arial" w:eastAsia="Calibri" w:hAnsi="Arial" w:cs="Arial"/>
          <w:b/>
          <w:lang w:val="nl-NL"/>
        </w:rPr>
        <w:t>krijgt</w:t>
      </w:r>
      <w:r>
        <w:rPr>
          <w:rFonts w:ascii="Arial" w:eastAsia="Calibri" w:hAnsi="Arial" w:cs="Arial"/>
          <w:b/>
          <w:lang w:val="nl-NL"/>
        </w:rPr>
        <w:t xml:space="preserve"> </w:t>
      </w:r>
      <w:r w:rsidR="0070120E">
        <w:rPr>
          <w:rFonts w:ascii="Arial" w:eastAsia="Calibri" w:hAnsi="Arial" w:cs="Arial"/>
          <w:b/>
          <w:lang w:val="nl-NL"/>
        </w:rPr>
        <w:t>voor 2026</w:t>
      </w:r>
      <w:r>
        <w:rPr>
          <w:rFonts w:ascii="Arial" w:eastAsia="Calibri" w:hAnsi="Arial" w:cs="Arial"/>
          <w:b/>
          <w:lang w:val="nl-NL"/>
        </w:rPr>
        <w:t xml:space="preserve"> een aantrekkelijke update</w:t>
      </w:r>
      <w:r w:rsidR="0070120E">
        <w:rPr>
          <w:rFonts w:ascii="Arial" w:eastAsia="Calibri" w:hAnsi="Arial" w:cs="Arial"/>
          <w:b/>
          <w:lang w:val="nl-NL"/>
        </w:rPr>
        <w:t>. Voortaan</w:t>
      </w:r>
      <w:r w:rsidR="005E4864" w:rsidRPr="005E4864">
        <w:rPr>
          <w:rFonts w:ascii="Arial" w:eastAsia="Calibri" w:hAnsi="Arial" w:cs="Arial"/>
          <w:b/>
          <w:lang w:val="nl-NL"/>
        </w:rPr>
        <w:t xml:space="preserve"> is de </w:t>
      </w:r>
      <w:r>
        <w:rPr>
          <w:rFonts w:ascii="Arial" w:eastAsia="Calibri" w:hAnsi="Arial" w:cs="Arial"/>
          <w:b/>
          <w:lang w:val="nl-NL"/>
        </w:rPr>
        <w:t>GSX-S1000GX</w:t>
      </w:r>
      <w:r>
        <w:rPr>
          <w:rFonts w:ascii="Arial" w:eastAsia="Calibri" w:hAnsi="Arial" w:cs="Arial"/>
          <w:b/>
          <w:lang w:val="nl-NL"/>
        </w:rPr>
        <w:t xml:space="preserve"> </w:t>
      </w:r>
      <w:r w:rsidR="005E4864" w:rsidRPr="005E4864">
        <w:rPr>
          <w:rFonts w:ascii="Arial" w:eastAsia="Calibri" w:hAnsi="Arial" w:cs="Arial"/>
          <w:b/>
          <w:lang w:val="nl-NL"/>
        </w:rPr>
        <w:t xml:space="preserve">standaard </w:t>
      </w:r>
      <w:r>
        <w:rPr>
          <w:rFonts w:ascii="Arial" w:eastAsia="Calibri" w:hAnsi="Arial" w:cs="Arial"/>
          <w:b/>
          <w:lang w:val="nl-NL"/>
        </w:rPr>
        <w:t xml:space="preserve">uitgerust met </w:t>
      </w:r>
      <w:r w:rsidR="005E4864" w:rsidRPr="005E4864">
        <w:rPr>
          <w:rFonts w:ascii="Arial" w:eastAsia="Calibri" w:hAnsi="Arial" w:cs="Arial"/>
          <w:b/>
          <w:lang w:val="nl-NL"/>
        </w:rPr>
        <w:t xml:space="preserve">nieuwe </w:t>
      </w:r>
      <w:proofErr w:type="spellStart"/>
      <w:r w:rsidR="005E4864" w:rsidRPr="005E4864">
        <w:rPr>
          <w:rFonts w:ascii="Arial" w:eastAsia="Calibri" w:hAnsi="Arial" w:cs="Arial"/>
          <w:b/>
          <w:lang w:val="nl-NL"/>
        </w:rPr>
        <w:t>winglets</w:t>
      </w:r>
      <w:proofErr w:type="spellEnd"/>
      <w:r w:rsidR="005E4864" w:rsidRPr="005E4864">
        <w:rPr>
          <w:rFonts w:ascii="Arial" w:eastAsia="Calibri" w:hAnsi="Arial" w:cs="Arial"/>
          <w:b/>
          <w:lang w:val="nl-NL"/>
        </w:rPr>
        <w:t xml:space="preserve"> voor optimale windgeleiding en een n</w:t>
      </w:r>
      <w:r w:rsidR="006F1557">
        <w:rPr>
          <w:rFonts w:ascii="Arial" w:eastAsia="Calibri" w:hAnsi="Arial" w:cs="Arial"/>
          <w:b/>
          <w:lang w:val="nl-NL"/>
        </w:rPr>
        <w:t>ó</w:t>
      </w:r>
      <w:r w:rsidR="005E4864" w:rsidRPr="005E4864">
        <w:rPr>
          <w:rFonts w:ascii="Arial" w:eastAsia="Calibri" w:hAnsi="Arial" w:cs="Arial"/>
          <w:b/>
          <w:lang w:val="nl-NL"/>
        </w:rPr>
        <w:t>g sportievere look. Ook de GX-</w:t>
      </w:r>
      <w:proofErr w:type="spellStart"/>
      <w:r w:rsidR="00D04F1C">
        <w:rPr>
          <w:rFonts w:ascii="Arial" w:eastAsia="Calibri" w:hAnsi="Arial" w:cs="Arial"/>
          <w:b/>
          <w:lang w:val="nl-NL"/>
        </w:rPr>
        <w:t>graphics</w:t>
      </w:r>
      <w:proofErr w:type="spellEnd"/>
      <w:r w:rsidR="00D04F1C">
        <w:rPr>
          <w:rFonts w:ascii="Arial" w:eastAsia="Calibri" w:hAnsi="Arial" w:cs="Arial"/>
          <w:b/>
          <w:lang w:val="nl-NL"/>
        </w:rPr>
        <w:t xml:space="preserve"> </w:t>
      </w:r>
      <w:r w:rsidR="005E4864" w:rsidRPr="005E4864">
        <w:rPr>
          <w:rFonts w:ascii="Arial" w:eastAsia="Calibri" w:hAnsi="Arial" w:cs="Arial"/>
          <w:b/>
          <w:lang w:val="nl-NL"/>
        </w:rPr>
        <w:t>zijn vernieuwd</w:t>
      </w:r>
      <w:r w:rsidR="0070120E">
        <w:rPr>
          <w:rFonts w:ascii="Arial" w:eastAsia="Calibri" w:hAnsi="Arial" w:cs="Arial"/>
          <w:b/>
          <w:lang w:val="nl-NL"/>
        </w:rPr>
        <w:t>,</w:t>
      </w:r>
      <w:r w:rsidR="005E4864" w:rsidRPr="005E4864">
        <w:rPr>
          <w:rFonts w:ascii="Arial" w:eastAsia="Calibri" w:hAnsi="Arial" w:cs="Arial"/>
          <w:b/>
          <w:lang w:val="nl-NL"/>
        </w:rPr>
        <w:t xml:space="preserve"> in lijn met het design</w:t>
      </w:r>
      <w:r w:rsidR="005E4864">
        <w:rPr>
          <w:rFonts w:ascii="Arial" w:eastAsia="Calibri" w:hAnsi="Arial" w:cs="Arial"/>
          <w:b/>
          <w:lang w:val="nl-NL"/>
        </w:rPr>
        <w:t xml:space="preserve"> van de nieuw ge</w:t>
      </w:r>
      <w:r w:rsidR="007D1B1D">
        <w:rPr>
          <w:rFonts w:ascii="Arial" w:eastAsia="Calibri" w:hAnsi="Arial" w:cs="Arial"/>
          <w:b/>
          <w:lang w:val="nl-NL"/>
        </w:rPr>
        <w:t>ïntroduceerde SV-7GX</w:t>
      </w:r>
      <w:r w:rsidR="005E4864" w:rsidRPr="005E4864">
        <w:rPr>
          <w:rFonts w:ascii="Arial" w:eastAsia="Calibri" w:hAnsi="Arial" w:cs="Arial"/>
          <w:b/>
          <w:lang w:val="nl-NL"/>
        </w:rPr>
        <w:t>.</w:t>
      </w:r>
      <w:r w:rsidR="00AE06B3">
        <w:rPr>
          <w:rFonts w:ascii="Arial" w:eastAsia="Calibri" w:hAnsi="Arial" w:cs="Arial"/>
          <w:b/>
          <w:lang w:val="nl-NL"/>
        </w:rPr>
        <w:t xml:space="preserve"> </w:t>
      </w:r>
    </w:p>
    <w:p w14:paraId="7CC6FCE4" w14:textId="77777777" w:rsidR="005E4864" w:rsidRPr="001A2EAE" w:rsidRDefault="005E4864" w:rsidP="00777CEA">
      <w:pPr>
        <w:pStyle w:val="Dokument1"/>
        <w:rPr>
          <w:rFonts w:ascii="Arial" w:hAnsi="Arial" w:cs="Arial"/>
          <w:b/>
          <w:lang w:val="nl-NL"/>
        </w:rPr>
      </w:pPr>
    </w:p>
    <w:p w14:paraId="7127C7BC" w14:textId="77777777" w:rsidR="00777CEA" w:rsidRDefault="00777CEA" w:rsidP="00777CEA">
      <w:pPr>
        <w:pStyle w:val="Dokument1"/>
        <w:keepNext w:val="0"/>
        <w:keepLines w:val="0"/>
        <w:numPr>
          <w:ilvl w:val="0"/>
          <w:numId w:val="4"/>
        </w:numPr>
        <w:tabs>
          <w:tab w:val="clear" w:pos="-720"/>
        </w:tabs>
        <w:suppressAutoHyphens w:val="0"/>
        <w:spacing w:line="240" w:lineRule="auto"/>
        <w:rPr>
          <w:rFonts w:ascii="Arial" w:hAnsi="Arial" w:cs="Arial"/>
          <w:b/>
          <w:lang w:val="nl-NL"/>
        </w:rPr>
      </w:pPr>
      <w:r w:rsidRPr="00192863">
        <w:rPr>
          <w:rFonts w:ascii="Arial" w:hAnsi="Arial" w:cs="Arial"/>
          <w:b/>
          <w:lang w:val="nl-NL"/>
        </w:rPr>
        <w:t>Krachtige 999cc viercilinder met een piekvermogen van 112 kW (152 pk)</w:t>
      </w:r>
    </w:p>
    <w:p w14:paraId="4292C2C7" w14:textId="5B65A4F9" w:rsidR="00777CEA" w:rsidRPr="00FA4DA3" w:rsidRDefault="00777CEA" w:rsidP="000273E1">
      <w:pPr>
        <w:pStyle w:val="Lijstalinea"/>
        <w:numPr>
          <w:ilvl w:val="0"/>
          <w:numId w:val="4"/>
        </w:numPr>
        <w:rPr>
          <w:rFonts w:ascii="Arial" w:hAnsi="Arial" w:cs="Arial"/>
          <w:b/>
          <w:lang w:val="en-US"/>
        </w:rPr>
      </w:pPr>
      <w:proofErr w:type="spellStart"/>
      <w:r w:rsidRPr="000273E1">
        <w:rPr>
          <w:rFonts w:ascii="Arial" w:hAnsi="Arial" w:cs="Arial"/>
          <w:b/>
          <w:lang w:val="en-US"/>
        </w:rPr>
        <w:t>Standaard</w:t>
      </w:r>
      <w:proofErr w:type="spellEnd"/>
      <w:r w:rsidRPr="000273E1">
        <w:rPr>
          <w:rFonts w:ascii="Arial" w:hAnsi="Arial" w:cs="Arial"/>
          <w:b/>
          <w:lang w:val="en-US"/>
        </w:rPr>
        <w:t xml:space="preserve"> </w:t>
      </w:r>
      <w:proofErr w:type="spellStart"/>
      <w:r w:rsidRPr="000273E1">
        <w:rPr>
          <w:rFonts w:ascii="Arial" w:hAnsi="Arial" w:cs="Arial"/>
          <w:b/>
          <w:lang w:val="en-US"/>
        </w:rPr>
        <w:t>voorzien</w:t>
      </w:r>
      <w:proofErr w:type="spellEnd"/>
      <w:r w:rsidRPr="000273E1">
        <w:rPr>
          <w:rFonts w:ascii="Arial" w:hAnsi="Arial" w:cs="Arial"/>
          <w:b/>
          <w:lang w:val="en-US"/>
        </w:rPr>
        <w:t xml:space="preserve"> van Suzuki Drive Mode Selector Alpha (SDMS-</w:t>
      </w:r>
      <w:r w:rsidRPr="004E77BD">
        <w:rPr>
          <w:rFonts w:ascii="Arial" w:hAnsi="Arial" w:cs="Arial"/>
          <w:b/>
        </w:rPr>
        <w:t>α</w:t>
      </w:r>
      <w:r w:rsidRPr="000273E1">
        <w:rPr>
          <w:rFonts w:ascii="Arial" w:hAnsi="Arial" w:cs="Arial"/>
          <w:b/>
          <w:lang w:val="en-US"/>
        </w:rPr>
        <w:t>), Suzuki Advanced Electronic Suspension,</w:t>
      </w:r>
      <w:r w:rsidRPr="000273E1">
        <w:rPr>
          <w:lang w:val="en-US"/>
        </w:rPr>
        <w:t xml:space="preserve"> </w:t>
      </w:r>
      <w:r w:rsidR="004E77BD" w:rsidRPr="004E77BD">
        <w:rPr>
          <w:rFonts w:ascii="Arial" w:hAnsi="Arial" w:cs="Arial"/>
          <w:b/>
          <w:lang w:val="en-US" w:eastAsia="en-US"/>
        </w:rPr>
        <w:t xml:space="preserve">Bi-Directional </w:t>
      </w:r>
      <w:proofErr w:type="spellStart"/>
      <w:r w:rsidR="004E77BD" w:rsidRPr="004E77BD">
        <w:rPr>
          <w:rFonts w:ascii="Arial" w:hAnsi="Arial" w:cs="Arial"/>
          <w:b/>
          <w:lang w:val="en-US" w:eastAsia="en-US"/>
        </w:rPr>
        <w:t>Quickshifter</w:t>
      </w:r>
      <w:proofErr w:type="spellEnd"/>
      <w:r w:rsidR="00364146">
        <w:rPr>
          <w:rFonts w:ascii="Arial" w:hAnsi="Arial" w:cs="Arial"/>
          <w:b/>
          <w:lang w:val="en-US" w:eastAsia="en-US"/>
        </w:rPr>
        <w:t>,</w:t>
      </w:r>
      <w:r w:rsidR="00364146">
        <w:rPr>
          <w:rFonts w:ascii="Arial" w:hAnsi="Arial" w:cs="Arial"/>
          <w:b/>
          <w:lang w:val="en-US"/>
        </w:rPr>
        <w:t xml:space="preserve"> </w:t>
      </w:r>
      <w:r w:rsidRPr="00FA4DA3">
        <w:rPr>
          <w:rFonts w:ascii="Arial" w:hAnsi="Arial" w:cs="Arial"/>
          <w:b/>
          <w:lang w:val="en-US"/>
        </w:rPr>
        <w:t xml:space="preserve">Smart Cruise Control </w:t>
      </w:r>
      <w:proofErr w:type="spellStart"/>
      <w:r w:rsidRPr="00FA4DA3">
        <w:rPr>
          <w:rFonts w:ascii="Arial" w:hAnsi="Arial" w:cs="Arial"/>
          <w:b/>
          <w:lang w:val="en-US"/>
        </w:rPr>
        <w:t>en</w:t>
      </w:r>
      <w:proofErr w:type="spellEnd"/>
      <w:r w:rsidRPr="00FA4DA3">
        <w:rPr>
          <w:rFonts w:ascii="Arial" w:hAnsi="Arial" w:cs="Arial"/>
          <w:b/>
          <w:lang w:val="en-US"/>
        </w:rPr>
        <w:t xml:space="preserve"> Suzuki Easy Start</w:t>
      </w:r>
    </w:p>
    <w:p w14:paraId="13471EDE" w14:textId="14F92A8E" w:rsidR="00777CEA" w:rsidRPr="001A2EAE" w:rsidRDefault="00777CEA" w:rsidP="00777CEA">
      <w:pPr>
        <w:pStyle w:val="Dokument1"/>
        <w:keepNext w:val="0"/>
        <w:keepLines w:val="0"/>
        <w:numPr>
          <w:ilvl w:val="0"/>
          <w:numId w:val="4"/>
        </w:numPr>
        <w:tabs>
          <w:tab w:val="clear" w:pos="-720"/>
        </w:tabs>
        <w:suppressAutoHyphens w:val="0"/>
        <w:spacing w:line="240" w:lineRule="auto"/>
        <w:rPr>
          <w:rFonts w:ascii="Arial" w:hAnsi="Arial" w:cs="Arial"/>
          <w:b/>
        </w:rPr>
      </w:pPr>
      <w:r w:rsidRPr="001A2EAE">
        <w:rPr>
          <w:rFonts w:ascii="Arial" w:hAnsi="Arial" w:cs="Arial"/>
          <w:b/>
          <w:lang w:eastAsia="nl-NL"/>
        </w:rPr>
        <w:t>6,5-inch TFT-</w:t>
      </w:r>
      <w:proofErr w:type="spellStart"/>
      <w:r w:rsidRPr="001A2EAE">
        <w:rPr>
          <w:rFonts w:ascii="Arial" w:hAnsi="Arial" w:cs="Arial"/>
          <w:b/>
          <w:lang w:eastAsia="nl-NL"/>
        </w:rPr>
        <w:t>kleurendisplay</w:t>
      </w:r>
      <w:proofErr w:type="spellEnd"/>
      <w:r w:rsidRPr="001A2EAE">
        <w:rPr>
          <w:rFonts w:ascii="Arial" w:hAnsi="Arial" w:cs="Arial"/>
          <w:b/>
          <w:lang w:eastAsia="nl-NL"/>
        </w:rPr>
        <w:t xml:space="preserve"> </w:t>
      </w:r>
      <w:proofErr w:type="spellStart"/>
      <w:r w:rsidRPr="001A2EAE">
        <w:rPr>
          <w:rFonts w:ascii="Arial" w:hAnsi="Arial" w:cs="Arial"/>
          <w:b/>
          <w:lang w:eastAsia="nl-NL"/>
        </w:rPr>
        <w:t>incl</w:t>
      </w:r>
      <w:r w:rsidR="00FA4DA3">
        <w:rPr>
          <w:rFonts w:ascii="Arial" w:hAnsi="Arial" w:cs="Arial"/>
          <w:b/>
          <w:lang w:eastAsia="nl-NL"/>
        </w:rPr>
        <w:t>usief</w:t>
      </w:r>
      <w:proofErr w:type="spellEnd"/>
      <w:r w:rsidRPr="001A2EAE">
        <w:rPr>
          <w:rFonts w:ascii="Arial" w:hAnsi="Arial" w:cs="Arial"/>
          <w:b/>
          <w:lang w:eastAsia="nl-NL"/>
        </w:rPr>
        <w:t xml:space="preserve"> s</w:t>
      </w:r>
      <w:r>
        <w:rPr>
          <w:rFonts w:ascii="Arial" w:hAnsi="Arial" w:cs="Arial"/>
          <w:b/>
          <w:lang w:eastAsia="nl-NL"/>
        </w:rPr>
        <w:t>martphone</w:t>
      </w:r>
      <w:r w:rsidR="008268EC">
        <w:rPr>
          <w:rFonts w:ascii="Arial" w:hAnsi="Arial" w:cs="Arial"/>
          <w:b/>
          <w:lang w:eastAsia="nl-NL"/>
        </w:rPr>
        <w:t>-</w:t>
      </w:r>
      <w:proofErr w:type="spellStart"/>
      <w:r>
        <w:rPr>
          <w:rFonts w:ascii="Arial" w:hAnsi="Arial" w:cs="Arial"/>
          <w:b/>
          <w:lang w:eastAsia="nl-NL"/>
        </w:rPr>
        <w:t>connectiviteit</w:t>
      </w:r>
      <w:proofErr w:type="spellEnd"/>
    </w:p>
    <w:p w14:paraId="2A77E492" w14:textId="2CF95532" w:rsidR="00777CEA" w:rsidRPr="00192863" w:rsidRDefault="00777CEA" w:rsidP="00777CEA">
      <w:pPr>
        <w:pStyle w:val="Dokument1"/>
        <w:keepNext w:val="0"/>
        <w:keepLines w:val="0"/>
        <w:numPr>
          <w:ilvl w:val="0"/>
          <w:numId w:val="4"/>
        </w:numPr>
        <w:tabs>
          <w:tab w:val="clear" w:pos="-720"/>
        </w:tabs>
        <w:suppressAutoHyphens w:val="0"/>
        <w:spacing w:line="240" w:lineRule="auto"/>
        <w:rPr>
          <w:rFonts w:ascii="Arial" w:hAnsi="Arial" w:cs="Arial"/>
          <w:b/>
          <w:lang w:val="nl-NL"/>
        </w:rPr>
      </w:pPr>
      <w:r w:rsidRPr="00192863">
        <w:rPr>
          <w:rFonts w:ascii="Arial" w:hAnsi="Arial" w:cs="Arial"/>
          <w:b/>
          <w:lang w:val="nl-NL"/>
        </w:rPr>
        <w:t>6 jaar garantie incl</w:t>
      </w:r>
      <w:r w:rsidR="00FA4DA3">
        <w:rPr>
          <w:rFonts w:ascii="Arial" w:hAnsi="Arial" w:cs="Arial"/>
          <w:b/>
          <w:lang w:val="nl-NL"/>
        </w:rPr>
        <w:t>usief</w:t>
      </w:r>
      <w:r w:rsidRPr="00192863">
        <w:rPr>
          <w:rFonts w:ascii="Arial" w:hAnsi="Arial" w:cs="Arial"/>
          <w:b/>
          <w:lang w:val="nl-NL"/>
        </w:rPr>
        <w:t xml:space="preserve"> 6 jaar pechhulp</w:t>
      </w:r>
    </w:p>
    <w:p w14:paraId="5488782D" w14:textId="77777777" w:rsidR="00777CEA" w:rsidRPr="002A6530" w:rsidRDefault="00777CEA" w:rsidP="00777CEA">
      <w:pPr>
        <w:pStyle w:val="Dokument1"/>
        <w:keepNext w:val="0"/>
        <w:keepLines w:val="0"/>
        <w:tabs>
          <w:tab w:val="clear" w:pos="-720"/>
        </w:tabs>
        <w:suppressAutoHyphens w:val="0"/>
        <w:spacing w:line="240" w:lineRule="auto"/>
        <w:rPr>
          <w:rFonts w:ascii="Arial" w:hAnsi="Arial" w:cs="Arial"/>
          <w:color w:val="FF0000"/>
          <w:lang w:val="nl-NL"/>
        </w:rPr>
      </w:pPr>
    </w:p>
    <w:p w14:paraId="12772699" w14:textId="6271B651" w:rsidR="00777CEA" w:rsidRDefault="00777CEA" w:rsidP="00777CEA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Kleuroptie</w:t>
      </w:r>
      <w:r w:rsidR="00102847">
        <w:rPr>
          <w:rFonts w:ascii="Arial" w:eastAsia="Times New Roman" w:hAnsi="Arial" w:cs="Arial"/>
          <w:b/>
          <w:bCs/>
        </w:rPr>
        <w:t>s</w:t>
      </w:r>
    </w:p>
    <w:p w14:paraId="48CD7233" w14:textId="4E3799B6" w:rsidR="00F23215" w:rsidRPr="00F23215" w:rsidRDefault="00F23215" w:rsidP="00F23215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  <w:r w:rsidRPr="00F23215">
        <w:rPr>
          <w:rFonts w:ascii="Arial" w:eastAsia="Times New Roman" w:hAnsi="Arial" w:cs="Arial"/>
        </w:rPr>
        <w:t xml:space="preserve">Het kleurenpalet van de GSX-S1000GX </w:t>
      </w:r>
      <w:r w:rsidR="00A07907">
        <w:rPr>
          <w:rFonts w:ascii="Arial" w:eastAsia="Times New Roman" w:hAnsi="Arial" w:cs="Arial"/>
        </w:rPr>
        <w:t xml:space="preserve">is in lijn met de nieuwe SV-7GX en </w:t>
      </w:r>
      <w:r w:rsidR="00DD0B6F">
        <w:rPr>
          <w:rFonts w:ascii="Arial" w:eastAsia="Times New Roman" w:hAnsi="Arial" w:cs="Arial"/>
        </w:rPr>
        <w:t xml:space="preserve">bestaat uit </w:t>
      </w:r>
      <w:r w:rsidRPr="00F23215">
        <w:rPr>
          <w:rFonts w:ascii="Arial" w:eastAsia="Times New Roman" w:hAnsi="Arial" w:cs="Arial"/>
        </w:rPr>
        <w:t>drie nieuwe kleur</w:t>
      </w:r>
      <w:r w:rsidR="006C33CB">
        <w:rPr>
          <w:rFonts w:ascii="Arial" w:eastAsia="Times New Roman" w:hAnsi="Arial" w:cs="Arial"/>
        </w:rPr>
        <w:t>combinaties</w:t>
      </w:r>
      <w:r w:rsidRPr="00F23215">
        <w:rPr>
          <w:rFonts w:ascii="Arial" w:eastAsia="Times New Roman" w:hAnsi="Arial" w:cs="Arial"/>
        </w:rPr>
        <w:t>:</w:t>
      </w:r>
    </w:p>
    <w:p w14:paraId="491CC156" w14:textId="53115902" w:rsidR="00F23215" w:rsidRPr="00350A9B" w:rsidRDefault="00F23215" w:rsidP="00F23215">
      <w:pPr>
        <w:widowControl w:val="0"/>
        <w:numPr>
          <w:ilvl w:val="0"/>
          <w:numId w:val="7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  <w:r w:rsidRPr="00FA4DA3">
        <w:rPr>
          <w:rFonts w:ascii="Arial" w:eastAsia="Times New Roman" w:hAnsi="Arial" w:cs="Arial"/>
        </w:rPr>
        <w:t xml:space="preserve">Pearl </w:t>
      </w:r>
      <w:proofErr w:type="spellStart"/>
      <w:r w:rsidRPr="00FA4DA3">
        <w:rPr>
          <w:rFonts w:ascii="Arial" w:eastAsia="Times New Roman" w:hAnsi="Arial" w:cs="Arial"/>
        </w:rPr>
        <w:t>Brilliant</w:t>
      </w:r>
      <w:proofErr w:type="spellEnd"/>
      <w:r w:rsidRPr="00FA4DA3">
        <w:rPr>
          <w:rFonts w:ascii="Arial" w:eastAsia="Times New Roman" w:hAnsi="Arial" w:cs="Arial"/>
        </w:rPr>
        <w:t xml:space="preserve"> </w:t>
      </w:r>
      <w:proofErr w:type="gramStart"/>
      <w:r w:rsidRPr="00FA4DA3">
        <w:rPr>
          <w:rFonts w:ascii="Arial" w:eastAsia="Times New Roman" w:hAnsi="Arial" w:cs="Arial"/>
        </w:rPr>
        <w:t>White /</w:t>
      </w:r>
      <w:proofErr w:type="gramEnd"/>
      <w:r w:rsidRPr="00FA4DA3">
        <w:rPr>
          <w:rFonts w:ascii="Arial" w:eastAsia="Times New Roman" w:hAnsi="Arial" w:cs="Arial"/>
        </w:rPr>
        <w:t xml:space="preserve"> Metallic Triton Blue</w:t>
      </w:r>
      <w:r w:rsidR="00350A9B">
        <w:rPr>
          <w:rFonts w:ascii="Arial" w:eastAsia="Times New Roman" w:hAnsi="Arial" w:cs="Arial"/>
        </w:rPr>
        <w:t xml:space="preserve"> (</w:t>
      </w:r>
      <w:r w:rsidR="00350A9B" w:rsidRPr="00F07DBF">
        <w:rPr>
          <w:rFonts w:ascii="Arial" w:eastAsia="Times New Roman" w:hAnsi="Arial" w:cs="Arial"/>
        </w:rPr>
        <w:t>BQJ</w:t>
      </w:r>
      <w:r w:rsidR="00350A9B">
        <w:rPr>
          <w:rFonts w:ascii="Arial" w:eastAsia="Times New Roman" w:hAnsi="Arial" w:cs="Arial"/>
        </w:rPr>
        <w:t>)</w:t>
      </w:r>
      <w:r w:rsidRPr="00350A9B">
        <w:rPr>
          <w:rFonts w:ascii="Arial" w:eastAsia="Times New Roman" w:hAnsi="Arial" w:cs="Arial"/>
        </w:rPr>
        <w:br/>
        <w:t>Blauwe basis met witte kap en blauw/wit/rode GX-stickers.</w:t>
      </w:r>
    </w:p>
    <w:p w14:paraId="4C1355CF" w14:textId="5B907ABD" w:rsidR="00DD0B6F" w:rsidRPr="00350A9B" w:rsidRDefault="00DD0B6F" w:rsidP="00DD0B6F">
      <w:pPr>
        <w:widowControl w:val="0"/>
        <w:numPr>
          <w:ilvl w:val="0"/>
          <w:numId w:val="7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FA4DA3">
        <w:rPr>
          <w:rFonts w:ascii="Arial" w:eastAsia="Times New Roman" w:hAnsi="Arial" w:cs="Arial"/>
        </w:rPr>
        <w:t>Glass</w:t>
      </w:r>
      <w:proofErr w:type="spellEnd"/>
      <w:r w:rsidRPr="00FA4DA3">
        <w:rPr>
          <w:rFonts w:ascii="Arial" w:eastAsia="Times New Roman" w:hAnsi="Arial" w:cs="Arial"/>
        </w:rPr>
        <w:t xml:space="preserve"> Mat </w:t>
      </w:r>
      <w:proofErr w:type="spellStart"/>
      <w:r w:rsidRPr="00FA4DA3">
        <w:rPr>
          <w:rFonts w:ascii="Arial" w:eastAsia="Times New Roman" w:hAnsi="Arial" w:cs="Arial"/>
        </w:rPr>
        <w:t>Mechanical</w:t>
      </w:r>
      <w:proofErr w:type="spellEnd"/>
      <w:r w:rsidRPr="00FA4DA3">
        <w:rPr>
          <w:rFonts w:ascii="Arial" w:eastAsia="Times New Roman" w:hAnsi="Arial" w:cs="Arial"/>
        </w:rPr>
        <w:t xml:space="preserve"> Gray</w:t>
      </w:r>
      <w:r w:rsidR="00350A9B">
        <w:rPr>
          <w:rFonts w:ascii="Arial" w:eastAsia="Times New Roman" w:hAnsi="Arial" w:cs="Arial"/>
        </w:rPr>
        <w:t xml:space="preserve"> (</w:t>
      </w:r>
      <w:r w:rsidR="00350A9B" w:rsidRPr="00F07DBF">
        <w:rPr>
          <w:rFonts w:ascii="Arial" w:eastAsia="Times New Roman" w:hAnsi="Arial" w:cs="Arial"/>
        </w:rPr>
        <w:t>QT</w:t>
      </w:r>
      <w:r w:rsidR="00350A9B">
        <w:rPr>
          <w:rFonts w:ascii="Arial" w:eastAsia="Times New Roman" w:hAnsi="Arial" w:cs="Arial"/>
        </w:rPr>
        <w:t>7)</w:t>
      </w:r>
      <w:r w:rsidRPr="00350A9B">
        <w:rPr>
          <w:rFonts w:ascii="Arial" w:eastAsia="Times New Roman" w:hAnsi="Arial" w:cs="Arial"/>
        </w:rPr>
        <w:br/>
        <w:t>Matte grijstint met rode velgen en grijs/zwart/rode GX-stickers.</w:t>
      </w:r>
    </w:p>
    <w:p w14:paraId="4D4C7B67" w14:textId="50C19CC5" w:rsidR="00DD0B6F" w:rsidRPr="00DD0B6F" w:rsidRDefault="00DD0B6F" w:rsidP="00DD0B6F">
      <w:pPr>
        <w:widowControl w:val="0"/>
        <w:numPr>
          <w:ilvl w:val="0"/>
          <w:numId w:val="7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FA4DA3">
        <w:rPr>
          <w:rFonts w:ascii="Arial" w:eastAsia="Times New Roman" w:hAnsi="Arial" w:cs="Arial"/>
        </w:rPr>
        <w:t>Glass</w:t>
      </w:r>
      <w:proofErr w:type="spellEnd"/>
      <w:r w:rsidRPr="00FA4DA3">
        <w:rPr>
          <w:rFonts w:ascii="Arial" w:eastAsia="Times New Roman" w:hAnsi="Arial" w:cs="Arial"/>
        </w:rPr>
        <w:t xml:space="preserve"> </w:t>
      </w:r>
      <w:proofErr w:type="spellStart"/>
      <w:r w:rsidRPr="00FA4DA3">
        <w:rPr>
          <w:rFonts w:ascii="Arial" w:eastAsia="Times New Roman" w:hAnsi="Arial" w:cs="Arial"/>
        </w:rPr>
        <w:t>Sparkle</w:t>
      </w:r>
      <w:proofErr w:type="spellEnd"/>
      <w:r w:rsidRPr="00FA4DA3">
        <w:rPr>
          <w:rFonts w:ascii="Arial" w:eastAsia="Times New Roman" w:hAnsi="Arial" w:cs="Arial"/>
        </w:rPr>
        <w:t xml:space="preserve"> Black</w:t>
      </w:r>
      <w:r w:rsidR="00350A9B">
        <w:rPr>
          <w:rFonts w:ascii="Arial" w:eastAsia="Times New Roman" w:hAnsi="Arial" w:cs="Arial"/>
        </w:rPr>
        <w:t xml:space="preserve"> (</w:t>
      </w:r>
      <w:r w:rsidR="00350A9B" w:rsidRPr="00F07DBF">
        <w:rPr>
          <w:rFonts w:ascii="Arial" w:eastAsia="Times New Roman" w:hAnsi="Arial" w:cs="Arial"/>
        </w:rPr>
        <w:t>YVB</w:t>
      </w:r>
      <w:r w:rsidR="00350A9B">
        <w:rPr>
          <w:rFonts w:ascii="Arial" w:eastAsia="Times New Roman" w:hAnsi="Arial" w:cs="Arial"/>
        </w:rPr>
        <w:t>)</w:t>
      </w:r>
      <w:r w:rsidRPr="00350A9B">
        <w:rPr>
          <w:rFonts w:ascii="Arial" w:eastAsia="Times New Roman" w:hAnsi="Arial" w:cs="Arial"/>
        </w:rPr>
        <w:br/>
        <w:t>Zwart met b</w:t>
      </w:r>
      <w:r w:rsidRPr="00F23215">
        <w:rPr>
          <w:rFonts w:ascii="Arial" w:eastAsia="Times New Roman" w:hAnsi="Arial" w:cs="Arial"/>
        </w:rPr>
        <w:t>lauwe velgen en grijs/zwart/blauwe GX-stickers.</w:t>
      </w:r>
    </w:p>
    <w:p w14:paraId="759A544E" w14:textId="77777777" w:rsidR="00777CEA" w:rsidRPr="001869DE" w:rsidRDefault="00777CEA" w:rsidP="00777CEA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3CA13DD4" w14:textId="3B218DC2" w:rsidR="00777CEA" w:rsidRPr="001869DE" w:rsidRDefault="00F16D29" w:rsidP="00777CEA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  <w:b/>
          <w:bCs/>
        </w:rPr>
      </w:pPr>
      <w:proofErr w:type="spellStart"/>
      <w:r>
        <w:rPr>
          <w:rFonts w:ascii="Arial" w:eastAsia="Times New Roman" w:hAnsi="Arial" w:cs="Arial"/>
          <w:b/>
          <w:bCs/>
        </w:rPr>
        <w:t>Supreme</w:t>
      </w:r>
      <w:proofErr w:type="spellEnd"/>
      <w:r>
        <w:rPr>
          <w:rFonts w:ascii="Arial" w:eastAsia="Times New Roman" w:hAnsi="Arial" w:cs="Arial"/>
          <w:b/>
          <w:bCs/>
        </w:rPr>
        <w:t xml:space="preserve"> Sport</w:t>
      </w:r>
      <w:r w:rsidR="00702F8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702F8F">
        <w:rPr>
          <w:rFonts w:ascii="Arial" w:eastAsia="Times New Roman" w:hAnsi="Arial" w:cs="Arial"/>
          <w:b/>
          <w:bCs/>
        </w:rPr>
        <w:t>Crossover</w:t>
      </w:r>
      <w:proofErr w:type="spellEnd"/>
    </w:p>
    <w:p w14:paraId="42B42E8E" w14:textId="61C0A012" w:rsidR="00144EE0" w:rsidRDefault="00777CEA" w:rsidP="00777CEA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 </w:t>
      </w:r>
      <w:r w:rsidR="00FA4DA3">
        <w:rPr>
          <w:rFonts w:ascii="Arial" w:eastAsia="Times New Roman" w:hAnsi="Arial" w:cs="Arial"/>
        </w:rPr>
        <w:t xml:space="preserve">Suzuki </w:t>
      </w:r>
      <w:r>
        <w:rPr>
          <w:rFonts w:ascii="Arial" w:eastAsia="Times New Roman" w:hAnsi="Arial" w:cs="Arial"/>
        </w:rPr>
        <w:t xml:space="preserve">GSX-S1000GX </w:t>
      </w:r>
      <w:r w:rsidRPr="00671341">
        <w:rPr>
          <w:rFonts w:ascii="Arial" w:eastAsia="Times New Roman" w:hAnsi="Arial" w:cs="Arial"/>
        </w:rPr>
        <w:t xml:space="preserve">biedt een unieke mix van </w:t>
      </w:r>
      <w:r w:rsidR="0095344F">
        <w:rPr>
          <w:rFonts w:ascii="Arial" w:eastAsia="Times New Roman" w:hAnsi="Arial" w:cs="Arial"/>
        </w:rPr>
        <w:t>superbike</w:t>
      </w:r>
      <w:r w:rsidRPr="00671341">
        <w:rPr>
          <w:rFonts w:ascii="Arial" w:eastAsia="Times New Roman" w:hAnsi="Arial" w:cs="Arial"/>
        </w:rPr>
        <w:t>prestaties, gepositioneerd tussen sport-</w:t>
      </w:r>
      <w:proofErr w:type="spellStart"/>
      <w:r w:rsidRPr="00671341">
        <w:rPr>
          <w:rFonts w:ascii="Arial" w:eastAsia="Times New Roman" w:hAnsi="Arial" w:cs="Arial"/>
        </w:rPr>
        <w:t>tourers</w:t>
      </w:r>
      <w:proofErr w:type="spellEnd"/>
      <w:r w:rsidRPr="00671341">
        <w:rPr>
          <w:rFonts w:ascii="Arial" w:eastAsia="Times New Roman" w:hAnsi="Arial" w:cs="Arial"/>
        </w:rPr>
        <w:t xml:space="preserve"> en adventure-</w:t>
      </w:r>
      <w:proofErr w:type="spellStart"/>
      <w:r w:rsidRPr="00671341">
        <w:rPr>
          <w:rFonts w:ascii="Arial" w:eastAsia="Times New Roman" w:hAnsi="Arial" w:cs="Arial"/>
        </w:rPr>
        <w:t>tourers</w:t>
      </w:r>
      <w:proofErr w:type="spellEnd"/>
      <w:r w:rsidRPr="00671341">
        <w:rPr>
          <w:rFonts w:ascii="Arial" w:eastAsia="Times New Roman" w:hAnsi="Arial" w:cs="Arial"/>
        </w:rPr>
        <w:t xml:space="preserve">. </w:t>
      </w:r>
      <w:r w:rsidR="00FA4DA3">
        <w:rPr>
          <w:rFonts w:ascii="Arial" w:eastAsia="Times New Roman" w:hAnsi="Arial" w:cs="Arial"/>
        </w:rPr>
        <w:t>E</w:t>
      </w:r>
      <w:r w:rsidRPr="00671341">
        <w:rPr>
          <w:rFonts w:ascii="Arial" w:eastAsia="Times New Roman" w:hAnsi="Arial" w:cs="Arial"/>
        </w:rPr>
        <w:t xml:space="preserve">en </w:t>
      </w:r>
      <w:r w:rsidR="00FA4DA3">
        <w:rPr>
          <w:rFonts w:ascii="Arial" w:eastAsia="Times New Roman" w:hAnsi="Arial" w:cs="Arial"/>
        </w:rPr>
        <w:t xml:space="preserve">soepele </w:t>
      </w:r>
      <w:r w:rsidRPr="00671341">
        <w:rPr>
          <w:rFonts w:ascii="Arial" w:eastAsia="Times New Roman" w:hAnsi="Arial" w:cs="Arial"/>
        </w:rPr>
        <w:t>999cc viercilinder motor</w:t>
      </w:r>
      <w:r w:rsidR="00FA4DA3">
        <w:rPr>
          <w:rFonts w:ascii="Arial" w:eastAsia="Times New Roman" w:hAnsi="Arial" w:cs="Arial"/>
        </w:rPr>
        <w:t xml:space="preserve"> - </w:t>
      </w:r>
      <w:r w:rsidR="008F5CCC">
        <w:rPr>
          <w:rFonts w:ascii="Arial" w:eastAsia="Times New Roman" w:hAnsi="Arial" w:cs="Arial"/>
        </w:rPr>
        <w:t xml:space="preserve">afgeleid van de </w:t>
      </w:r>
      <w:r w:rsidR="007727F4">
        <w:rPr>
          <w:rFonts w:ascii="Arial" w:eastAsia="Times New Roman" w:hAnsi="Arial" w:cs="Arial"/>
        </w:rPr>
        <w:t>iconische</w:t>
      </w:r>
      <w:r w:rsidR="008F5CCC">
        <w:rPr>
          <w:rFonts w:ascii="Arial" w:eastAsia="Times New Roman" w:hAnsi="Arial" w:cs="Arial"/>
        </w:rPr>
        <w:t xml:space="preserve"> GSX-R</w:t>
      </w:r>
      <w:r w:rsidRPr="00671341">
        <w:rPr>
          <w:rFonts w:ascii="Arial" w:eastAsia="Times New Roman" w:hAnsi="Arial" w:cs="Arial"/>
        </w:rPr>
        <w:t xml:space="preserve"> </w:t>
      </w:r>
      <w:r w:rsidR="008F5CCC">
        <w:rPr>
          <w:rFonts w:ascii="Arial" w:eastAsia="Times New Roman" w:hAnsi="Arial" w:cs="Arial"/>
        </w:rPr>
        <w:t>en goed voor</w:t>
      </w:r>
      <w:r w:rsidRPr="00671341">
        <w:rPr>
          <w:rFonts w:ascii="Arial" w:eastAsia="Times New Roman" w:hAnsi="Arial" w:cs="Arial"/>
        </w:rPr>
        <w:t xml:space="preserve"> 152 pk</w:t>
      </w:r>
      <w:r w:rsidR="00FA4DA3">
        <w:rPr>
          <w:rFonts w:ascii="Arial" w:eastAsia="Times New Roman" w:hAnsi="Arial" w:cs="Arial"/>
        </w:rPr>
        <w:t xml:space="preserve"> – </w:t>
      </w:r>
      <w:r w:rsidR="007C0975">
        <w:rPr>
          <w:rFonts w:ascii="Arial" w:eastAsia="Times New Roman" w:hAnsi="Arial" w:cs="Arial"/>
        </w:rPr>
        <w:t>biedt zowel kracht als comfort</w:t>
      </w:r>
      <w:r w:rsidRPr="00671341">
        <w:rPr>
          <w:rFonts w:ascii="Arial" w:eastAsia="Times New Roman" w:hAnsi="Arial" w:cs="Arial"/>
        </w:rPr>
        <w:t xml:space="preserve">. </w:t>
      </w:r>
      <w:r w:rsidR="00144EE0">
        <w:rPr>
          <w:rFonts w:ascii="Arial" w:eastAsia="Times New Roman" w:hAnsi="Arial" w:cs="Arial"/>
        </w:rPr>
        <w:t xml:space="preserve">Om het sportieve uiterlijk </w:t>
      </w:r>
      <w:r w:rsidR="00000F65">
        <w:rPr>
          <w:rFonts w:ascii="Arial" w:eastAsia="Times New Roman" w:hAnsi="Arial" w:cs="Arial"/>
        </w:rPr>
        <w:t xml:space="preserve">nog </w:t>
      </w:r>
      <w:r w:rsidR="00144EE0">
        <w:rPr>
          <w:rFonts w:ascii="Arial" w:eastAsia="Times New Roman" w:hAnsi="Arial" w:cs="Arial"/>
        </w:rPr>
        <w:t xml:space="preserve">meer kracht bij te zetten </w:t>
      </w:r>
      <w:r w:rsidR="00FA4DA3">
        <w:rPr>
          <w:rFonts w:ascii="Arial" w:eastAsia="Times New Roman" w:hAnsi="Arial" w:cs="Arial"/>
        </w:rPr>
        <w:t>profiteert</w:t>
      </w:r>
      <w:r w:rsidR="00FA4DA3">
        <w:rPr>
          <w:rFonts w:ascii="Arial" w:eastAsia="Times New Roman" w:hAnsi="Arial" w:cs="Arial"/>
        </w:rPr>
        <w:t xml:space="preserve"> </w:t>
      </w:r>
      <w:r w:rsidR="00000F65">
        <w:rPr>
          <w:rFonts w:ascii="Arial" w:eastAsia="Times New Roman" w:hAnsi="Arial" w:cs="Arial"/>
        </w:rPr>
        <w:t xml:space="preserve">het model </w:t>
      </w:r>
      <w:r w:rsidR="00FA4DA3">
        <w:rPr>
          <w:rFonts w:ascii="Arial" w:eastAsia="Times New Roman" w:hAnsi="Arial" w:cs="Arial"/>
        </w:rPr>
        <w:t xml:space="preserve">van </w:t>
      </w:r>
      <w:r w:rsidR="00000F65">
        <w:rPr>
          <w:rFonts w:ascii="Arial" w:eastAsia="Times New Roman" w:hAnsi="Arial" w:cs="Arial"/>
        </w:rPr>
        <w:t xml:space="preserve">twee </w:t>
      </w:r>
      <w:proofErr w:type="spellStart"/>
      <w:r w:rsidR="00000F65">
        <w:rPr>
          <w:rFonts w:ascii="Arial" w:eastAsia="Times New Roman" w:hAnsi="Arial" w:cs="Arial"/>
        </w:rPr>
        <w:t>winglets</w:t>
      </w:r>
      <w:proofErr w:type="spellEnd"/>
      <w:r w:rsidR="00000F65">
        <w:rPr>
          <w:rFonts w:ascii="Arial" w:eastAsia="Times New Roman" w:hAnsi="Arial" w:cs="Arial"/>
        </w:rPr>
        <w:t xml:space="preserve"> aan de voorzijde</w:t>
      </w:r>
      <w:r w:rsidR="00E94261">
        <w:rPr>
          <w:rFonts w:ascii="Arial" w:eastAsia="Times New Roman" w:hAnsi="Arial" w:cs="Arial"/>
        </w:rPr>
        <w:t xml:space="preserve"> die de</w:t>
      </w:r>
      <w:r w:rsidR="00000F65">
        <w:rPr>
          <w:rFonts w:ascii="Arial" w:eastAsia="Times New Roman" w:hAnsi="Arial" w:cs="Arial"/>
        </w:rPr>
        <w:t xml:space="preserve"> windgeleiding</w:t>
      </w:r>
      <w:r w:rsidR="006B62A0">
        <w:rPr>
          <w:rFonts w:ascii="Arial" w:eastAsia="Times New Roman" w:hAnsi="Arial" w:cs="Arial"/>
        </w:rPr>
        <w:t xml:space="preserve"> op hogere snelheid</w:t>
      </w:r>
      <w:r w:rsidR="00000F65">
        <w:rPr>
          <w:rFonts w:ascii="Arial" w:eastAsia="Times New Roman" w:hAnsi="Arial" w:cs="Arial"/>
        </w:rPr>
        <w:t xml:space="preserve"> </w:t>
      </w:r>
      <w:r w:rsidR="00E94261">
        <w:rPr>
          <w:rFonts w:ascii="Arial" w:eastAsia="Times New Roman" w:hAnsi="Arial" w:cs="Arial"/>
        </w:rPr>
        <w:t xml:space="preserve">verder </w:t>
      </w:r>
      <w:r w:rsidR="00000F65">
        <w:rPr>
          <w:rFonts w:ascii="Arial" w:eastAsia="Times New Roman" w:hAnsi="Arial" w:cs="Arial"/>
        </w:rPr>
        <w:t>optimaliseren</w:t>
      </w:r>
      <w:r w:rsidR="00FA4DA3">
        <w:rPr>
          <w:rFonts w:ascii="Arial" w:eastAsia="Times New Roman" w:hAnsi="Arial" w:cs="Arial"/>
        </w:rPr>
        <w:t>: tot wel 7 procent meer downforce bij een snelheid van 100 km/u.</w:t>
      </w:r>
    </w:p>
    <w:p w14:paraId="6990F7CF" w14:textId="77777777" w:rsidR="00000F65" w:rsidRDefault="00000F65" w:rsidP="00777CEA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165387BC" w14:textId="7271900B" w:rsidR="00AA50CA" w:rsidRPr="00AA50CA" w:rsidRDefault="00AA50CA" w:rsidP="00777CEA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  <w:b/>
          <w:bCs/>
        </w:rPr>
      </w:pPr>
      <w:r w:rsidRPr="00AA50CA">
        <w:rPr>
          <w:rFonts w:ascii="Arial" w:eastAsia="Times New Roman" w:hAnsi="Arial" w:cs="Arial"/>
          <w:b/>
          <w:bCs/>
        </w:rPr>
        <w:t>Vol met technologie</w:t>
      </w:r>
    </w:p>
    <w:p w14:paraId="10CDD3D9" w14:textId="06A45F67" w:rsidR="00777CEA" w:rsidRDefault="00364146" w:rsidP="00777CEA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Ongewijzigd</w:t>
      </w:r>
      <w:r w:rsidR="00E94261">
        <w:rPr>
          <w:rFonts w:ascii="Arial" w:eastAsia="Times New Roman" w:hAnsi="Arial" w:cs="Arial"/>
        </w:rPr>
        <w:t xml:space="preserve"> zijn</w:t>
      </w:r>
      <w:r w:rsidR="00777CEA" w:rsidRPr="001869DE">
        <w:rPr>
          <w:rFonts w:ascii="Arial" w:eastAsia="Times New Roman" w:hAnsi="Arial" w:cs="Arial"/>
        </w:rPr>
        <w:t xml:space="preserve"> het geavanceerde Suzuki Advanced Electronic Suspension (SAES) systeem dat automatisch de demping aanpast aan de rijomstandigheden, evenals het Suzuki Drive Mode </w:t>
      </w:r>
      <w:proofErr w:type="spellStart"/>
      <w:r w:rsidR="00777CEA" w:rsidRPr="001869DE">
        <w:rPr>
          <w:rFonts w:ascii="Arial" w:eastAsia="Times New Roman" w:hAnsi="Arial" w:cs="Arial"/>
        </w:rPr>
        <w:t>Selector</w:t>
      </w:r>
      <w:proofErr w:type="spellEnd"/>
      <w:r w:rsidR="00777CEA" w:rsidRPr="001869DE">
        <w:rPr>
          <w:rFonts w:ascii="Arial" w:eastAsia="Times New Roman" w:hAnsi="Arial" w:cs="Arial"/>
        </w:rPr>
        <w:t xml:space="preserve"> </w:t>
      </w:r>
      <w:proofErr w:type="spellStart"/>
      <w:r w:rsidR="00777CEA" w:rsidRPr="001869DE">
        <w:rPr>
          <w:rFonts w:ascii="Arial" w:eastAsia="Times New Roman" w:hAnsi="Arial" w:cs="Arial"/>
        </w:rPr>
        <w:t>Alpha</w:t>
      </w:r>
      <w:proofErr w:type="spellEnd"/>
      <w:r w:rsidR="00777CEA" w:rsidRPr="001869DE">
        <w:rPr>
          <w:rFonts w:ascii="Arial" w:eastAsia="Times New Roman" w:hAnsi="Arial" w:cs="Arial"/>
        </w:rPr>
        <w:t xml:space="preserve"> (SDMS-α) systeem, dat diverse </w:t>
      </w:r>
      <w:proofErr w:type="spellStart"/>
      <w:r w:rsidR="00777CEA" w:rsidRPr="001869DE">
        <w:rPr>
          <w:rFonts w:ascii="Arial" w:eastAsia="Times New Roman" w:hAnsi="Arial" w:cs="Arial"/>
        </w:rPr>
        <w:t>rijmodi</w:t>
      </w:r>
      <w:proofErr w:type="spellEnd"/>
      <w:r w:rsidR="00777CEA" w:rsidRPr="001869DE">
        <w:rPr>
          <w:rFonts w:ascii="Arial" w:eastAsia="Times New Roman" w:hAnsi="Arial" w:cs="Arial"/>
        </w:rPr>
        <w:t xml:space="preserve"> biedt.</w:t>
      </w:r>
      <w:r w:rsidR="00777CEA" w:rsidRPr="00BB4216">
        <w:t xml:space="preserve"> </w:t>
      </w:r>
      <w:r w:rsidR="00777CEA">
        <w:rPr>
          <w:rFonts w:ascii="Arial" w:eastAsia="Times New Roman" w:hAnsi="Arial" w:cs="Arial"/>
        </w:rPr>
        <w:t>Dankzij S</w:t>
      </w:r>
      <w:r w:rsidR="00777CEA" w:rsidRPr="00BB4216">
        <w:rPr>
          <w:rFonts w:ascii="Arial" w:eastAsia="Times New Roman" w:hAnsi="Arial" w:cs="Arial"/>
        </w:rPr>
        <w:t xml:space="preserve">mart Cruise Control </w:t>
      </w:r>
      <w:r w:rsidR="00777CEA">
        <w:rPr>
          <w:rFonts w:ascii="Arial" w:eastAsia="Times New Roman" w:hAnsi="Arial" w:cs="Arial"/>
        </w:rPr>
        <w:t>is het voor de berijder mogelijk om een constante snelheid aan te houden</w:t>
      </w:r>
      <w:r w:rsidR="00FA4DA3">
        <w:rPr>
          <w:rFonts w:ascii="Arial" w:eastAsia="Times New Roman" w:hAnsi="Arial" w:cs="Arial"/>
        </w:rPr>
        <w:t>,</w:t>
      </w:r>
      <w:r w:rsidR="00777CEA">
        <w:rPr>
          <w:rFonts w:ascii="Arial" w:eastAsia="Times New Roman" w:hAnsi="Arial" w:cs="Arial"/>
        </w:rPr>
        <w:t xml:space="preserve"> zelfs als er via de Bi-</w:t>
      </w:r>
      <w:proofErr w:type="spellStart"/>
      <w:r w:rsidR="00777CEA">
        <w:rPr>
          <w:rFonts w:ascii="Arial" w:eastAsia="Times New Roman" w:hAnsi="Arial" w:cs="Arial"/>
        </w:rPr>
        <w:t>Directional</w:t>
      </w:r>
      <w:proofErr w:type="spellEnd"/>
      <w:r w:rsidR="00777CEA">
        <w:rPr>
          <w:rFonts w:ascii="Arial" w:eastAsia="Times New Roman" w:hAnsi="Arial" w:cs="Arial"/>
        </w:rPr>
        <w:t xml:space="preserve"> Quick </w:t>
      </w:r>
      <w:proofErr w:type="spellStart"/>
      <w:r w:rsidR="00777CEA">
        <w:rPr>
          <w:rFonts w:ascii="Arial" w:eastAsia="Times New Roman" w:hAnsi="Arial" w:cs="Arial"/>
        </w:rPr>
        <w:t>Shifter</w:t>
      </w:r>
      <w:proofErr w:type="spellEnd"/>
      <w:r w:rsidR="00777CEA">
        <w:rPr>
          <w:rFonts w:ascii="Arial" w:eastAsia="Times New Roman" w:hAnsi="Arial" w:cs="Arial"/>
        </w:rPr>
        <w:t xml:space="preserve"> geschakeld wordt. Elke rit begint via het Suzuki Easy Start systeem waarbij een enkele klik op de startknop voldoende is om de motor te starten.</w:t>
      </w:r>
      <w:r w:rsidR="00777CEA" w:rsidRPr="001869DE">
        <w:rPr>
          <w:rFonts w:ascii="Arial" w:eastAsia="Times New Roman" w:hAnsi="Arial" w:cs="Arial"/>
        </w:rPr>
        <w:t xml:space="preserve"> </w:t>
      </w:r>
      <w:r w:rsidR="00FA4DA3">
        <w:rPr>
          <w:rFonts w:ascii="Arial" w:eastAsia="Times New Roman" w:hAnsi="Arial" w:cs="Arial"/>
        </w:rPr>
        <w:t>E</w:t>
      </w:r>
      <w:r w:rsidR="00777CEA" w:rsidRPr="001869DE">
        <w:rPr>
          <w:rFonts w:ascii="Arial" w:eastAsia="Times New Roman" w:hAnsi="Arial" w:cs="Arial"/>
        </w:rPr>
        <w:t>en 6,5-inch TFT-kleurendisplay</w:t>
      </w:r>
      <w:r w:rsidR="00777CEA">
        <w:rPr>
          <w:rFonts w:ascii="Arial" w:eastAsia="Times New Roman" w:hAnsi="Arial" w:cs="Arial"/>
        </w:rPr>
        <w:t xml:space="preserve"> met </w:t>
      </w:r>
      <w:r w:rsidR="00777CEA">
        <w:rPr>
          <w:rFonts w:ascii="Arial" w:eastAsia="Times New Roman" w:hAnsi="Arial" w:cs="Arial"/>
        </w:rPr>
        <w:lastRenderedPageBreak/>
        <w:t>smartphone-connectiviteit</w:t>
      </w:r>
      <w:r w:rsidR="00777CEA" w:rsidRPr="001869DE">
        <w:rPr>
          <w:rFonts w:ascii="Arial" w:eastAsia="Times New Roman" w:hAnsi="Arial" w:cs="Arial"/>
        </w:rPr>
        <w:t xml:space="preserve"> en een comfortabele zitpositie </w:t>
      </w:r>
      <w:r w:rsidR="00FA4DA3">
        <w:rPr>
          <w:rFonts w:ascii="Arial" w:eastAsia="Times New Roman" w:hAnsi="Arial" w:cs="Arial"/>
        </w:rPr>
        <w:t>benadrukken de veelzijdigheid van deze motor.</w:t>
      </w:r>
    </w:p>
    <w:p w14:paraId="4344D98A" w14:textId="77777777" w:rsidR="00777CEA" w:rsidRDefault="00777CEA" w:rsidP="00777CEA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435A5554" w14:textId="77777777" w:rsidR="00777CEA" w:rsidRPr="001869DE" w:rsidRDefault="00777CEA" w:rsidP="00777CEA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  <w:b/>
          <w:bCs/>
        </w:rPr>
      </w:pPr>
      <w:r w:rsidRPr="00B2635A">
        <w:rPr>
          <w:rFonts w:ascii="Arial" w:eastAsia="Times New Roman" w:hAnsi="Arial" w:cs="Arial"/>
          <w:b/>
          <w:bCs/>
        </w:rPr>
        <w:t>Prijzen</w:t>
      </w:r>
    </w:p>
    <w:p w14:paraId="7B885B51" w14:textId="6FF9134E" w:rsidR="00777CEA" w:rsidRPr="00F3356F" w:rsidRDefault="00777CEA" w:rsidP="00777CEA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  <w:r w:rsidRPr="00F3356F">
        <w:rPr>
          <w:rFonts w:ascii="Arial" w:eastAsia="Times New Roman" w:hAnsi="Arial" w:cs="Arial"/>
        </w:rPr>
        <w:t xml:space="preserve">De </w:t>
      </w:r>
      <w:r w:rsidR="00D347AE">
        <w:rPr>
          <w:rFonts w:ascii="Arial" w:eastAsia="Times New Roman" w:hAnsi="Arial" w:cs="Arial"/>
        </w:rPr>
        <w:t xml:space="preserve">vernieuwde </w:t>
      </w:r>
      <w:r w:rsidRPr="00F3356F">
        <w:rPr>
          <w:rFonts w:ascii="Arial" w:eastAsia="Times New Roman" w:hAnsi="Arial" w:cs="Arial"/>
        </w:rPr>
        <w:t xml:space="preserve">Suzuki GSX-S1000GX is leverbaar vanaf 18.499 euro en </w:t>
      </w:r>
      <w:r w:rsidR="004703A9">
        <w:rPr>
          <w:rFonts w:ascii="Arial" w:eastAsia="Times New Roman" w:hAnsi="Arial" w:cs="Arial"/>
        </w:rPr>
        <w:t>staat vanaf</w:t>
      </w:r>
      <w:r w:rsidR="00DF5BD2">
        <w:rPr>
          <w:rFonts w:ascii="Arial" w:eastAsia="Times New Roman" w:hAnsi="Arial" w:cs="Arial"/>
        </w:rPr>
        <w:t xml:space="preserve"> januari 2026</w:t>
      </w:r>
      <w:r w:rsidRPr="0093713A">
        <w:rPr>
          <w:rFonts w:ascii="Arial" w:eastAsia="Times New Roman" w:hAnsi="Arial" w:cs="Arial"/>
        </w:rPr>
        <w:t xml:space="preserve"> bij de Suzuki</w:t>
      </w:r>
      <w:r w:rsidR="00D347AE">
        <w:rPr>
          <w:rFonts w:ascii="Arial" w:eastAsia="Times New Roman" w:hAnsi="Arial" w:cs="Arial"/>
        </w:rPr>
        <w:t>-</w:t>
      </w:r>
      <w:r w:rsidRPr="0093713A">
        <w:rPr>
          <w:rFonts w:ascii="Arial" w:eastAsia="Times New Roman" w:hAnsi="Arial" w:cs="Arial"/>
        </w:rPr>
        <w:t xml:space="preserve">dealer. </w:t>
      </w:r>
      <w:r w:rsidR="009243DE">
        <w:rPr>
          <w:rFonts w:ascii="Arial" w:eastAsia="Times New Roman" w:hAnsi="Arial" w:cs="Arial"/>
        </w:rPr>
        <w:t xml:space="preserve">Voor de motor zijn </w:t>
      </w:r>
      <w:r w:rsidR="009243DE" w:rsidRPr="00F37A62">
        <w:rPr>
          <w:rFonts w:ascii="Arial" w:eastAsia="Times New Roman" w:hAnsi="Arial" w:cs="Arial"/>
        </w:rPr>
        <w:t xml:space="preserve">de </w:t>
      </w:r>
      <w:r w:rsidR="00895C47" w:rsidRPr="00FA4DA3">
        <w:rPr>
          <w:rFonts w:ascii="Arial" w:eastAsia="Times New Roman" w:hAnsi="Arial" w:cs="Arial"/>
        </w:rPr>
        <w:t>GX</w:t>
      </w:r>
      <w:r w:rsidR="00757667" w:rsidRPr="00F37A62">
        <w:rPr>
          <w:rFonts w:ascii="Arial" w:eastAsia="Times New Roman" w:hAnsi="Arial" w:cs="Arial"/>
        </w:rPr>
        <w:t>-</w:t>
      </w:r>
      <w:r w:rsidR="00895C47" w:rsidRPr="00F37A62">
        <w:rPr>
          <w:rFonts w:ascii="Arial" w:eastAsia="Times New Roman" w:hAnsi="Arial" w:cs="Arial"/>
        </w:rPr>
        <w:t xml:space="preserve"> en </w:t>
      </w:r>
      <w:r w:rsidR="00895C47" w:rsidRPr="00FA4DA3">
        <w:rPr>
          <w:rFonts w:ascii="Arial" w:eastAsia="Times New Roman" w:hAnsi="Arial" w:cs="Arial"/>
        </w:rPr>
        <w:t>GX+</w:t>
      </w:r>
      <w:r w:rsidR="00895C47">
        <w:rPr>
          <w:rFonts w:ascii="Arial" w:eastAsia="Times New Roman" w:hAnsi="Arial" w:cs="Arial"/>
        </w:rPr>
        <w:t xml:space="preserve"> </w:t>
      </w:r>
      <w:proofErr w:type="spellStart"/>
      <w:r w:rsidR="00757667">
        <w:rPr>
          <w:rFonts w:ascii="Arial" w:eastAsia="Times New Roman" w:hAnsi="Arial" w:cs="Arial"/>
        </w:rPr>
        <w:t>accessoirepa</w:t>
      </w:r>
      <w:r w:rsidR="00AB73CB">
        <w:rPr>
          <w:rFonts w:ascii="Arial" w:eastAsia="Times New Roman" w:hAnsi="Arial" w:cs="Arial"/>
        </w:rPr>
        <w:t>c</w:t>
      </w:r>
      <w:r w:rsidR="00757667">
        <w:rPr>
          <w:rFonts w:ascii="Arial" w:eastAsia="Times New Roman" w:hAnsi="Arial" w:cs="Arial"/>
        </w:rPr>
        <w:t>ks</w:t>
      </w:r>
      <w:proofErr w:type="spellEnd"/>
      <w:r w:rsidR="00895C47">
        <w:rPr>
          <w:rFonts w:ascii="Arial" w:eastAsia="Times New Roman" w:hAnsi="Arial" w:cs="Arial"/>
        </w:rPr>
        <w:t xml:space="preserve"> beschikbaar. </w:t>
      </w:r>
      <w:r w:rsidR="00757667">
        <w:rPr>
          <w:rFonts w:ascii="Arial" w:eastAsia="Times New Roman" w:hAnsi="Arial" w:cs="Arial"/>
        </w:rPr>
        <w:t xml:space="preserve">Zoals </w:t>
      </w:r>
      <w:r w:rsidR="00FA4DA3">
        <w:rPr>
          <w:rFonts w:ascii="Arial" w:eastAsia="Times New Roman" w:hAnsi="Arial" w:cs="Arial"/>
        </w:rPr>
        <w:t>alle Suzuki motoren wordt ook de GSX-S1000GX</w:t>
      </w:r>
      <w:r w:rsidR="00FA4DA3">
        <w:rPr>
          <w:rFonts w:ascii="Arial" w:eastAsia="Times New Roman" w:hAnsi="Arial" w:cs="Arial"/>
        </w:rPr>
        <w:t xml:space="preserve"> </w:t>
      </w:r>
      <w:r w:rsidR="00DF5BD2">
        <w:rPr>
          <w:rFonts w:ascii="Arial" w:eastAsia="Times New Roman" w:hAnsi="Arial" w:cs="Arial"/>
        </w:rPr>
        <w:t>standaard geleverd met 6 jaar garantie</w:t>
      </w:r>
      <w:r w:rsidR="00757667">
        <w:rPr>
          <w:rFonts w:ascii="Arial" w:eastAsia="Times New Roman" w:hAnsi="Arial" w:cs="Arial"/>
        </w:rPr>
        <w:t>,</w:t>
      </w:r>
      <w:r w:rsidR="00DF5BD2">
        <w:rPr>
          <w:rFonts w:ascii="Arial" w:eastAsia="Times New Roman" w:hAnsi="Arial" w:cs="Arial"/>
        </w:rPr>
        <w:t xml:space="preserve"> incl</w:t>
      </w:r>
      <w:r w:rsidR="00757667">
        <w:rPr>
          <w:rFonts w:ascii="Arial" w:eastAsia="Times New Roman" w:hAnsi="Arial" w:cs="Arial"/>
        </w:rPr>
        <w:t>usief</w:t>
      </w:r>
      <w:r w:rsidR="00DF5BD2">
        <w:rPr>
          <w:rFonts w:ascii="Arial" w:eastAsia="Times New Roman" w:hAnsi="Arial" w:cs="Arial"/>
        </w:rPr>
        <w:t xml:space="preserve"> 6 jaar pechhulp.</w:t>
      </w:r>
    </w:p>
    <w:p w14:paraId="39243088" w14:textId="77777777" w:rsidR="00777CEA" w:rsidRPr="001869DE" w:rsidRDefault="00777CEA" w:rsidP="00777CEA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3C669FDB" w14:textId="41835310" w:rsidR="00777CEA" w:rsidRPr="00913ECD" w:rsidRDefault="00777CEA" w:rsidP="00777CEA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jc w:val="right"/>
        <w:rPr>
          <w:rFonts w:ascii="Arial" w:eastAsia="Times New Roman" w:hAnsi="Arial" w:cs="Arial"/>
        </w:rPr>
      </w:pPr>
      <w:r w:rsidRPr="00913ECD">
        <w:rPr>
          <w:rFonts w:ascii="Arial" w:eastAsia="Times New Roman" w:hAnsi="Arial" w:cs="Arial"/>
        </w:rPr>
        <w:t xml:space="preserve">Vianen, </w:t>
      </w:r>
      <w:r w:rsidR="00EC4673">
        <w:rPr>
          <w:rFonts w:ascii="Arial" w:eastAsia="Times New Roman" w:hAnsi="Arial" w:cs="Arial"/>
        </w:rPr>
        <w:t>4 november</w:t>
      </w:r>
      <w:r>
        <w:rPr>
          <w:rFonts w:ascii="Arial" w:eastAsia="Times New Roman" w:hAnsi="Arial" w:cs="Arial"/>
        </w:rPr>
        <w:t xml:space="preserve"> 202</w:t>
      </w:r>
      <w:r w:rsidR="00EC4673">
        <w:rPr>
          <w:rFonts w:ascii="Arial" w:eastAsia="Times New Roman" w:hAnsi="Arial" w:cs="Arial"/>
        </w:rPr>
        <w:t>5</w:t>
      </w:r>
    </w:p>
    <w:p w14:paraId="651ED559" w14:textId="77777777" w:rsidR="005C41C3" w:rsidRPr="00913ECD" w:rsidRDefault="005C41C3" w:rsidP="005C41C3">
      <w:pPr>
        <w:widowControl w:val="0"/>
        <w:pBdr>
          <w:bottom w:val="single" w:sz="4" w:space="1" w:color="auto"/>
        </w:pBd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6AEBADCB" w14:textId="77777777" w:rsidR="005C41C3" w:rsidRPr="00913ECD" w:rsidRDefault="005C41C3" w:rsidP="005C41C3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6E772540" w14:textId="77777777" w:rsidR="00A7760D" w:rsidRPr="00913ECD" w:rsidRDefault="00A7760D" w:rsidP="00A7760D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  <w:r w:rsidRPr="00913ECD">
        <w:rPr>
          <w:rFonts w:ascii="Arial" w:eastAsia="Times New Roman" w:hAnsi="Arial" w:cs="Arial"/>
        </w:rPr>
        <w:t>NIET VOOR PUBLICATIE:</w:t>
      </w:r>
    </w:p>
    <w:p w14:paraId="6BDD06A7" w14:textId="77777777" w:rsidR="00017BFD" w:rsidRPr="00913ECD" w:rsidRDefault="00017BFD" w:rsidP="00017BFD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  <w:r w:rsidRPr="00913ECD">
        <w:rPr>
          <w:rFonts w:ascii="Arial" w:eastAsia="Times New Roman" w:hAnsi="Arial" w:cs="Arial"/>
        </w:rPr>
        <w:t>Voor meer informatie kunt u contact opnemen met:</w:t>
      </w:r>
    </w:p>
    <w:p w14:paraId="19551EFE" w14:textId="77777777" w:rsidR="00157306" w:rsidRPr="00157306" w:rsidRDefault="00157306" w:rsidP="00157306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  <w:r w:rsidRPr="00157306">
        <w:rPr>
          <w:rFonts w:ascii="Arial" w:eastAsia="Times New Roman" w:hAnsi="Arial" w:cs="Arial"/>
        </w:rPr>
        <w:t xml:space="preserve">B.V. NIMAG, </w:t>
      </w:r>
      <w:proofErr w:type="spellStart"/>
      <w:r w:rsidRPr="00157306">
        <w:rPr>
          <w:rFonts w:ascii="Arial" w:eastAsia="Times New Roman" w:hAnsi="Arial" w:cs="Arial"/>
        </w:rPr>
        <w:t>Kristiaan</w:t>
      </w:r>
      <w:proofErr w:type="spellEnd"/>
      <w:r w:rsidRPr="00157306">
        <w:rPr>
          <w:rFonts w:ascii="Arial" w:eastAsia="Times New Roman" w:hAnsi="Arial" w:cs="Arial"/>
        </w:rPr>
        <w:t xml:space="preserve"> Wulffraat, Public Relations Manager</w:t>
      </w:r>
    </w:p>
    <w:p w14:paraId="7192C685" w14:textId="77777777" w:rsidR="00666FBE" w:rsidRPr="00913ECD" w:rsidRDefault="00157306" w:rsidP="00157306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proofErr w:type="gramStart"/>
      <w:r w:rsidRPr="00157306">
        <w:rPr>
          <w:rFonts w:ascii="Arial" w:eastAsia="Times New Roman" w:hAnsi="Arial" w:cs="Arial"/>
        </w:rPr>
        <w:t>telefoonnummer</w:t>
      </w:r>
      <w:proofErr w:type="gramEnd"/>
      <w:r w:rsidRPr="00157306">
        <w:rPr>
          <w:rFonts w:ascii="Arial" w:eastAsia="Times New Roman" w:hAnsi="Arial" w:cs="Arial"/>
        </w:rPr>
        <w:t xml:space="preserve"> +31(0)6</w:t>
      </w:r>
      <w:r>
        <w:rPr>
          <w:rFonts w:ascii="Arial" w:eastAsia="Times New Roman" w:hAnsi="Arial" w:cs="Arial"/>
        </w:rPr>
        <w:t xml:space="preserve"> </w:t>
      </w:r>
      <w:r w:rsidRPr="00157306">
        <w:rPr>
          <w:rFonts w:ascii="Arial" w:eastAsia="Times New Roman" w:hAnsi="Arial" w:cs="Arial"/>
        </w:rPr>
        <w:t xml:space="preserve">12 99 52 00, </w:t>
      </w:r>
      <w:hyperlink r:id="rId10" w:history="1">
        <w:r w:rsidRPr="000D5CCF">
          <w:rPr>
            <w:rStyle w:val="Hyperlink"/>
            <w:rFonts w:ascii="Arial" w:eastAsia="Times New Roman" w:hAnsi="Arial" w:cs="Arial"/>
          </w:rPr>
          <w:t>pr@nimag.nl</w:t>
        </w:r>
      </w:hyperlink>
    </w:p>
    <w:sectPr w:rsidR="00666FBE" w:rsidRPr="00913ECD" w:rsidSect="007E0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84A16"/>
    <w:multiLevelType w:val="multilevel"/>
    <w:tmpl w:val="D982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6166C"/>
    <w:multiLevelType w:val="hybridMultilevel"/>
    <w:tmpl w:val="BED473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45E9F"/>
    <w:multiLevelType w:val="hybridMultilevel"/>
    <w:tmpl w:val="14D457BC"/>
    <w:lvl w:ilvl="0" w:tplc="114005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76128"/>
    <w:multiLevelType w:val="hybridMultilevel"/>
    <w:tmpl w:val="26A86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7DB9"/>
    <w:multiLevelType w:val="hybridMultilevel"/>
    <w:tmpl w:val="E2CC2B66"/>
    <w:lvl w:ilvl="0" w:tplc="B54CD1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6249D"/>
    <w:multiLevelType w:val="hybridMultilevel"/>
    <w:tmpl w:val="6018FB6E"/>
    <w:lvl w:ilvl="0" w:tplc="E4B45D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32488"/>
    <w:multiLevelType w:val="multilevel"/>
    <w:tmpl w:val="6D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7123804">
    <w:abstractNumId w:val="4"/>
  </w:num>
  <w:num w:numId="2" w16cid:durableId="942227575">
    <w:abstractNumId w:val="6"/>
  </w:num>
  <w:num w:numId="3" w16cid:durableId="1407219058">
    <w:abstractNumId w:val="3"/>
  </w:num>
  <w:num w:numId="4" w16cid:durableId="1835609465">
    <w:abstractNumId w:val="1"/>
  </w:num>
  <w:num w:numId="5" w16cid:durableId="1853759278">
    <w:abstractNumId w:val="5"/>
  </w:num>
  <w:num w:numId="6" w16cid:durableId="231935543">
    <w:abstractNumId w:val="2"/>
  </w:num>
  <w:num w:numId="7" w16cid:durableId="99256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B4"/>
    <w:rsid w:val="00000F65"/>
    <w:rsid w:val="00001772"/>
    <w:rsid w:val="000125B2"/>
    <w:rsid w:val="000149E6"/>
    <w:rsid w:val="0001533C"/>
    <w:rsid w:val="000177D0"/>
    <w:rsid w:val="00017BFD"/>
    <w:rsid w:val="000273E1"/>
    <w:rsid w:val="00030598"/>
    <w:rsid w:val="00030678"/>
    <w:rsid w:val="00062446"/>
    <w:rsid w:val="00073990"/>
    <w:rsid w:val="00075153"/>
    <w:rsid w:val="00082166"/>
    <w:rsid w:val="0008281D"/>
    <w:rsid w:val="00097D6B"/>
    <w:rsid w:val="000A0645"/>
    <w:rsid w:val="000A2383"/>
    <w:rsid w:val="000B2C70"/>
    <w:rsid w:val="000C2ACE"/>
    <w:rsid w:val="000C317D"/>
    <w:rsid w:val="000E68AE"/>
    <w:rsid w:val="000F2F01"/>
    <w:rsid w:val="000F4E62"/>
    <w:rsid w:val="00102847"/>
    <w:rsid w:val="00102EC8"/>
    <w:rsid w:val="00106862"/>
    <w:rsid w:val="00114EB4"/>
    <w:rsid w:val="00117641"/>
    <w:rsid w:val="00123348"/>
    <w:rsid w:val="0012348F"/>
    <w:rsid w:val="00125427"/>
    <w:rsid w:val="00130322"/>
    <w:rsid w:val="001334C5"/>
    <w:rsid w:val="00144EE0"/>
    <w:rsid w:val="00152518"/>
    <w:rsid w:val="00157306"/>
    <w:rsid w:val="001600E9"/>
    <w:rsid w:val="00186294"/>
    <w:rsid w:val="001869DE"/>
    <w:rsid w:val="00192863"/>
    <w:rsid w:val="00196CFE"/>
    <w:rsid w:val="001A2EAE"/>
    <w:rsid w:val="001A3384"/>
    <w:rsid w:val="001B25C7"/>
    <w:rsid w:val="001D4909"/>
    <w:rsid w:val="001E4A9E"/>
    <w:rsid w:val="001F6920"/>
    <w:rsid w:val="002200F9"/>
    <w:rsid w:val="00221B4A"/>
    <w:rsid w:val="0022676F"/>
    <w:rsid w:val="00226C2A"/>
    <w:rsid w:val="00244AE2"/>
    <w:rsid w:val="00251DF5"/>
    <w:rsid w:val="0025301D"/>
    <w:rsid w:val="00261C41"/>
    <w:rsid w:val="00273724"/>
    <w:rsid w:val="002775B2"/>
    <w:rsid w:val="00284CCA"/>
    <w:rsid w:val="002857DB"/>
    <w:rsid w:val="00292DC9"/>
    <w:rsid w:val="002A0D0B"/>
    <w:rsid w:val="002A5AEC"/>
    <w:rsid w:val="002A6530"/>
    <w:rsid w:val="002C23EA"/>
    <w:rsid w:val="002C60E6"/>
    <w:rsid w:val="002D7F84"/>
    <w:rsid w:val="002E1114"/>
    <w:rsid w:val="002E42DE"/>
    <w:rsid w:val="002E54C6"/>
    <w:rsid w:val="002F0D61"/>
    <w:rsid w:val="002F3DE5"/>
    <w:rsid w:val="00300A99"/>
    <w:rsid w:val="003030B6"/>
    <w:rsid w:val="00314C46"/>
    <w:rsid w:val="00321035"/>
    <w:rsid w:val="0032173E"/>
    <w:rsid w:val="00324054"/>
    <w:rsid w:val="00324B88"/>
    <w:rsid w:val="0033083D"/>
    <w:rsid w:val="003502DF"/>
    <w:rsid w:val="00350A9B"/>
    <w:rsid w:val="00353370"/>
    <w:rsid w:val="003578DD"/>
    <w:rsid w:val="003614DE"/>
    <w:rsid w:val="00364146"/>
    <w:rsid w:val="0037776A"/>
    <w:rsid w:val="003829DF"/>
    <w:rsid w:val="003931A1"/>
    <w:rsid w:val="003A7508"/>
    <w:rsid w:val="003B10B4"/>
    <w:rsid w:val="003B6611"/>
    <w:rsid w:val="003B7581"/>
    <w:rsid w:val="003C2392"/>
    <w:rsid w:val="003E1442"/>
    <w:rsid w:val="003E3D64"/>
    <w:rsid w:val="004065A4"/>
    <w:rsid w:val="0040775F"/>
    <w:rsid w:val="00407D74"/>
    <w:rsid w:val="004135C8"/>
    <w:rsid w:val="00427757"/>
    <w:rsid w:val="00433D10"/>
    <w:rsid w:val="00444CD9"/>
    <w:rsid w:val="00461A4F"/>
    <w:rsid w:val="004703A9"/>
    <w:rsid w:val="00476669"/>
    <w:rsid w:val="004826A4"/>
    <w:rsid w:val="00491572"/>
    <w:rsid w:val="0049307D"/>
    <w:rsid w:val="00496D2C"/>
    <w:rsid w:val="004B1BEF"/>
    <w:rsid w:val="004B7902"/>
    <w:rsid w:val="004C170E"/>
    <w:rsid w:val="004C1994"/>
    <w:rsid w:val="004C43AD"/>
    <w:rsid w:val="004C796E"/>
    <w:rsid w:val="004E77BD"/>
    <w:rsid w:val="005352D0"/>
    <w:rsid w:val="00551A2A"/>
    <w:rsid w:val="00553B36"/>
    <w:rsid w:val="005576E9"/>
    <w:rsid w:val="0056674A"/>
    <w:rsid w:val="00576874"/>
    <w:rsid w:val="0058446C"/>
    <w:rsid w:val="005C41C3"/>
    <w:rsid w:val="005C6EA1"/>
    <w:rsid w:val="005D2392"/>
    <w:rsid w:val="005D5ACD"/>
    <w:rsid w:val="005D5B0A"/>
    <w:rsid w:val="005D5F5F"/>
    <w:rsid w:val="005E4864"/>
    <w:rsid w:val="005E5760"/>
    <w:rsid w:val="005F17BE"/>
    <w:rsid w:val="005F2CD8"/>
    <w:rsid w:val="005F5F64"/>
    <w:rsid w:val="005F6A2C"/>
    <w:rsid w:val="00600348"/>
    <w:rsid w:val="00600F41"/>
    <w:rsid w:val="006178CF"/>
    <w:rsid w:val="00627269"/>
    <w:rsid w:val="00640D75"/>
    <w:rsid w:val="00650D6B"/>
    <w:rsid w:val="00660E12"/>
    <w:rsid w:val="00662D22"/>
    <w:rsid w:val="00666FBE"/>
    <w:rsid w:val="00671341"/>
    <w:rsid w:val="00687A48"/>
    <w:rsid w:val="006A041B"/>
    <w:rsid w:val="006A2D99"/>
    <w:rsid w:val="006B62A0"/>
    <w:rsid w:val="006C33CB"/>
    <w:rsid w:val="006E2428"/>
    <w:rsid w:val="006E3C9E"/>
    <w:rsid w:val="006E65CE"/>
    <w:rsid w:val="006E6837"/>
    <w:rsid w:val="006E7C14"/>
    <w:rsid w:val="006F1557"/>
    <w:rsid w:val="006F7867"/>
    <w:rsid w:val="0070120E"/>
    <w:rsid w:val="00702F8F"/>
    <w:rsid w:val="00704D4A"/>
    <w:rsid w:val="00715EC0"/>
    <w:rsid w:val="00725D6F"/>
    <w:rsid w:val="007451A6"/>
    <w:rsid w:val="007455C7"/>
    <w:rsid w:val="00750D19"/>
    <w:rsid w:val="007547B0"/>
    <w:rsid w:val="00757667"/>
    <w:rsid w:val="00757E1B"/>
    <w:rsid w:val="00760065"/>
    <w:rsid w:val="007727F4"/>
    <w:rsid w:val="00776331"/>
    <w:rsid w:val="00777CEA"/>
    <w:rsid w:val="0078189F"/>
    <w:rsid w:val="0078481C"/>
    <w:rsid w:val="00785DCA"/>
    <w:rsid w:val="00790B4D"/>
    <w:rsid w:val="007A0241"/>
    <w:rsid w:val="007A03FA"/>
    <w:rsid w:val="007A2D49"/>
    <w:rsid w:val="007A358D"/>
    <w:rsid w:val="007B08AC"/>
    <w:rsid w:val="007C0975"/>
    <w:rsid w:val="007D1B1D"/>
    <w:rsid w:val="007D7E94"/>
    <w:rsid w:val="007E0513"/>
    <w:rsid w:val="007E0D12"/>
    <w:rsid w:val="007F6E38"/>
    <w:rsid w:val="00805526"/>
    <w:rsid w:val="0080739C"/>
    <w:rsid w:val="00813B5B"/>
    <w:rsid w:val="0081501D"/>
    <w:rsid w:val="00817F59"/>
    <w:rsid w:val="00823496"/>
    <w:rsid w:val="008268EC"/>
    <w:rsid w:val="00827E14"/>
    <w:rsid w:val="00833C90"/>
    <w:rsid w:val="0085384E"/>
    <w:rsid w:val="00853B5E"/>
    <w:rsid w:val="00856774"/>
    <w:rsid w:val="00864308"/>
    <w:rsid w:val="00866CE9"/>
    <w:rsid w:val="00877E4C"/>
    <w:rsid w:val="00885EE4"/>
    <w:rsid w:val="00887630"/>
    <w:rsid w:val="00895C47"/>
    <w:rsid w:val="008B7060"/>
    <w:rsid w:val="008C5D38"/>
    <w:rsid w:val="008C7DD0"/>
    <w:rsid w:val="008C7DF9"/>
    <w:rsid w:val="008D0212"/>
    <w:rsid w:val="008E0970"/>
    <w:rsid w:val="008E1818"/>
    <w:rsid w:val="008E3256"/>
    <w:rsid w:val="008E5F1E"/>
    <w:rsid w:val="008F009A"/>
    <w:rsid w:val="008F4E8E"/>
    <w:rsid w:val="008F5CCC"/>
    <w:rsid w:val="009041F6"/>
    <w:rsid w:val="00906098"/>
    <w:rsid w:val="00907717"/>
    <w:rsid w:val="00913ECD"/>
    <w:rsid w:val="009243DE"/>
    <w:rsid w:val="00924442"/>
    <w:rsid w:val="00926774"/>
    <w:rsid w:val="00930786"/>
    <w:rsid w:val="009310EA"/>
    <w:rsid w:val="00934249"/>
    <w:rsid w:val="00942EE4"/>
    <w:rsid w:val="009457E1"/>
    <w:rsid w:val="0094602C"/>
    <w:rsid w:val="0095344F"/>
    <w:rsid w:val="00954813"/>
    <w:rsid w:val="0097281F"/>
    <w:rsid w:val="00973F43"/>
    <w:rsid w:val="00980EF9"/>
    <w:rsid w:val="00985A7E"/>
    <w:rsid w:val="009A54DC"/>
    <w:rsid w:val="009C3620"/>
    <w:rsid w:val="009D03AB"/>
    <w:rsid w:val="009D72FB"/>
    <w:rsid w:val="009F2C4F"/>
    <w:rsid w:val="009F6358"/>
    <w:rsid w:val="009F6B4D"/>
    <w:rsid w:val="009F6E78"/>
    <w:rsid w:val="00A07907"/>
    <w:rsid w:val="00A11828"/>
    <w:rsid w:val="00A17A3D"/>
    <w:rsid w:val="00A55BC4"/>
    <w:rsid w:val="00A57DEE"/>
    <w:rsid w:val="00A62278"/>
    <w:rsid w:val="00A640B4"/>
    <w:rsid w:val="00A754B6"/>
    <w:rsid w:val="00A7760D"/>
    <w:rsid w:val="00A95138"/>
    <w:rsid w:val="00AA2780"/>
    <w:rsid w:val="00AA50CA"/>
    <w:rsid w:val="00AB1914"/>
    <w:rsid w:val="00AB309E"/>
    <w:rsid w:val="00AB73CB"/>
    <w:rsid w:val="00AD1E72"/>
    <w:rsid w:val="00AE06B3"/>
    <w:rsid w:val="00AE2A6F"/>
    <w:rsid w:val="00AE749B"/>
    <w:rsid w:val="00B0400D"/>
    <w:rsid w:val="00B15BC3"/>
    <w:rsid w:val="00B178F0"/>
    <w:rsid w:val="00B22746"/>
    <w:rsid w:val="00B2635A"/>
    <w:rsid w:val="00B37F3D"/>
    <w:rsid w:val="00B425EE"/>
    <w:rsid w:val="00B43870"/>
    <w:rsid w:val="00B509FC"/>
    <w:rsid w:val="00B50D94"/>
    <w:rsid w:val="00B51028"/>
    <w:rsid w:val="00B66B85"/>
    <w:rsid w:val="00B80364"/>
    <w:rsid w:val="00B80D98"/>
    <w:rsid w:val="00B91CF9"/>
    <w:rsid w:val="00BB77F5"/>
    <w:rsid w:val="00BE3B61"/>
    <w:rsid w:val="00BF3D3E"/>
    <w:rsid w:val="00BF4FCC"/>
    <w:rsid w:val="00BF53AD"/>
    <w:rsid w:val="00C0220A"/>
    <w:rsid w:val="00C048E8"/>
    <w:rsid w:val="00C07FCD"/>
    <w:rsid w:val="00C103B7"/>
    <w:rsid w:val="00C116ED"/>
    <w:rsid w:val="00C225BA"/>
    <w:rsid w:val="00C314DD"/>
    <w:rsid w:val="00C341C3"/>
    <w:rsid w:val="00C43C12"/>
    <w:rsid w:val="00C51E3C"/>
    <w:rsid w:val="00C5258B"/>
    <w:rsid w:val="00C52FE4"/>
    <w:rsid w:val="00C54C93"/>
    <w:rsid w:val="00C637BA"/>
    <w:rsid w:val="00C639EA"/>
    <w:rsid w:val="00C666EE"/>
    <w:rsid w:val="00C73754"/>
    <w:rsid w:val="00C80448"/>
    <w:rsid w:val="00C8557D"/>
    <w:rsid w:val="00C85C3E"/>
    <w:rsid w:val="00C92538"/>
    <w:rsid w:val="00CB07F4"/>
    <w:rsid w:val="00CB424A"/>
    <w:rsid w:val="00CB4CD1"/>
    <w:rsid w:val="00CC0A9F"/>
    <w:rsid w:val="00CC42D4"/>
    <w:rsid w:val="00CC44B9"/>
    <w:rsid w:val="00CC53C0"/>
    <w:rsid w:val="00CC5EEA"/>
    <w:rsid w:val="00CD1252"/>
    <w:rsid w:val="00CD2D05"/>
    <w:rsid w:val="00CD4057"/>
    <w:rsid w:val="00CD74A4"/>
    <w:rsid w:val="00D03876"/>
    <w:rsid w:val="00D04F1C"/>
    <w:rsid w:val="00D251D6"/>
    <w:rsid w:val="00D30B77"/>
    <w:rsid w:val="00D347AE"/>
    <w:rsid w:val="00D3694F"/>
    <w:rsid w:val="00D36AA1"/>
    <w:rsid w:val="00D37D84"/>
    <w:rsid w:val="00D41AED"/>
    <w:rsid w:val="00D426CD"/>
    <w:rsid w:val="00D42B35"/>
    <w:rsid w:val="00D62A20"/>
    <w:rsid w:val="00D73FC4"/>
    <w:rsid w:val="00D8058D"/>
    <w:rsid w:val="00D83294"/>
    <w:rsid w:val="00D84435"/>
    <w:rsid w:val="00DA1FB8"/>
    <w:rsid w:val="00DA3196"/>
    <w:rsid w:val="00DA78B9"/>
    <w:rsid w:val="00DB3E7C"/>
    <w:rsid w:val="00DC2E40"/>
    <w:rsid w:val="00DD0B6F"/>
    <w:rsid w:val="00DD532B"/>
    <w:rsid w:val="00DE2FF2"/>
    <w:rsid w:val="00DE384D"/>
    <w:rsid w:val="00DF3DCB"/>
    <w:rsid w:val="00DF4A83"/>
    <w:rsid w:val="00DF5BD2"/>
    <w:rsid w:val="00E016F0"/>
    <w:rsid w:val="00E047FB"/>
    <w:rsid w:val="00E11FB5"/>
    <w:rsid w:val="00E26B90"/>
    <w:rsid w:val="00E34AC7"/>
    <w:rsid w:val="00E503F1"/>
    <w:rsid w:val="00E536A8"/>
    <w:rsid w:val="00E55732"/>
    <w:rsid w:val="00E604B7"/>
    <w:rsid w:val="00E60EC1"/>
    <w:rsid w:val="00E77E0F"/>
    <w:rsid w:val="00E86BA2"/>
    <w:rsid w:val="00E94261"/>
    <w:rsid w:val="00EA4ADB"/>
    <w:rsid w:val="00EC12F7"/>
    <w:rsid w:val="00EC4673"/>
    <w:rsid w:val="00ED52AC"/>
    <w:rsid w:val="00EE5768"/>
    <w:rsid w:val="00EF18C7"/>
    <w:rsid w:val="00EF1B19"/>
    <w:rsid w:val="00F10ED8"/>
    <w:rsid w:val="00F16D29"/>
    <w:rsid w:val="00F17AE5"/>
    <w:rsid w:val="00F17C76"/>
    <w:rsid w:val="00F23215"/>
    <w:rsid w:val="00F37A62"/>
    <w:rsid w:val="00F44ECB"/>
    <w:rsid w:val="00F453AE"/>
    <w:rsid w:val="00F52DCF"/>
    <w:rsid w:val="00F65BB0"/>
    <w:rsid w:val="00F73235"/>
    <w:rsid w:val="00F814C3"/>
    <w:rsid w:val="00F81E0F"/>
    <w:rsid w:val="00F84304"/>
    <w:rsid w:val="00F86F35"/>
    <w:rsid w:val="00FA1E77"/>
    <w:rsid w:val="00FA1F1D"/>
    <w:rsid w:val="00FA4DA3"/>
    <w:rsid w:val="00FA63CC"/>
    <w:rsid w:val="00FB23F4"/>
    <w:rsid w:val="00FC095A"/>
    <w:rsid w:val="00FC179B"/>
    <w:rsid w:val="00FC78A6"/>
    <w:rsid w:val="00FD1288"/>
    <w:rsid w:val="00FE2B99"/>
    <w:rsid w:val="21892954"/>
    <w:rsid w:val="311635CA"/>
    <w:rsid w:val="3D3F5D30"/>
    <w:rsid w:val="4EE0AC2D"/>
    <w:rsid w:val="762DE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99F3"/>
  <w15:chartTrackingRefBased/>
  <w15:docId w15:val="{8BF43445-F614-4944-8391-312C0981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0513"/>
    <w:rPr>
      <w:sz w:val="24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kument1">
    <w:name w:val="Dokument 1"/>
    <w:rsid w:val="00666FBE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eastAsia="Times New Roman" w:hAnsi="Courier"/>
      <w:sz w:val="24"/>
      <w:szCs w:val="24"/>
      <w:lang w:eastAsia="en-US"/>
    </w:rPr>
  </w:style>
  <w:style w:type="character" w:styleId="Hyperlink">
    <w:name w:val="Hyperlink"/>
    <w:rsid w:val="00666FBE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15730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85EE4"/>
    <w:pPr>
      <w:spacing w:before="100" w:beforeAutospacing="1" w:after="100" w:afterAutospacing="1"/>
    </w:pPr>
    <w:rPr>
      <w:rFonts w:eastAsia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885EE4"/>
  </w:style>
  <w:style w:type="paragraph" w:styleId="Normaalweb">
    <w:name w:val="Normal (Web)"/>
    <w:basedOn w:val="Standaard"/>
    <w:uiPriority w:val="99"/>
    <w:semiHidden/>
    <w:unhideWhenUsed/>
    <w:rsid w:val="009D72FB"/>
    <w:pPr>
      <w:spacing w:before="100" w:beforeAutospacing="1" w:after="100" w:afterAutospacing="1"/>
    </w:pPr>
    <w:rPr>
      <w:rFonts w:eastAsia="Times New Roman"/>
      <w:lang w:eastAsia="nl-NL"/>
    </w:rPr>
  </w:style>
  <w:style w:type="character" w:styleId="Verwijzingopmerking">
    <w:name w:val="annotation reference"/>
    <w:uiPriority w:val="99"/>
    <w:semiHidden/>
    <w:unhideWhenUsed/>
    <w:rsid w:val="002530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301D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25301D"/>
    <w:rPr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301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5301D"/>
    <w:rPr>
      <w:b/>
      <w:bCs/>
      <w:lang w:val="nl-NL" w:eastAsia="en-US"/>
    </w:rPr>
  </w:style>
  <w:style w:type="paragraph" w:styleId="Revisie">
    <w:name w:val="Revision"/>
    <w:hidden/>
    <w:uiPriority w:val="99"/>
    <w:semiHidden/>
    <w:rsid w:val="00E60EC1"/>
    <w:rPr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5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r@nimag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38b87-6e33-4f49-9d72-3a02bd60fc61" xsi:nil="true"/>
    <lcf76f155ced4ddcb4097134ff3c332f xmlns="af142b4c-58da-438c-8b5c-47826d72fb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1CBD922A5FE48B3EB679D69C24B60" ma:contentTypeVersion="12" ma:contentTypeDescription="Een nieuw document maken." ma:contentTypeScope="" ma:versionID="6e10403f52ecddcf66929bcded4e8a9f">
  <xsd:schema xmlns:xsd="http://www.w3.org/2001/XMLSchema" xmlns:xs="http://www.w3.org/2001/XMLSchema" xmlns:p="http://schemas.microsoft.com/office/2006/metadata/properties" xmlns:ns2="af142b4c-58da-438c-8b5c-47826d72fb77" xmlns:ns3="02e38b87-6e33-4f49-9d72-3a02bd60fc61" targetNamespace="http://schemas.microsoft.com/office/2006/metadata/properties" ma:root="true" ma:fieldsID="f395081873b8900ac90444ecc4e8c1e5" ns2:_="" ns3:_="">
    <xsd:import namespace="af142b4c-58da-438c-8b5c-47826d72fb77"/>
    <xsd:import namespace="02e38b87-6e33-4f49-9d72-3a02bd60f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42b4c-58da-438c-8b5c-47826d72f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b8250104-feb7-4d32-a000-5ac406c7ce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38b87-6e33-4f49-9d72-3a02bd60fc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9314b7-e365-4371-8121-6d78d94b5138}" ma:internalName="TaxCatchAll" ma:showField="CatchAllData" ma:web="02e38b87-6e33-4f49-9d72-3a02bd60f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C66C-1B5D-4B89-B3DD-647D3E4E8636}">
  <ds:schemaRefs>
    <ds:schemaRef ds:uri="http://schemas.microsoft.com/office/2006/metadata/properties"/>
    <ds:schemaRef ds:uri="http://schemas.microsoft.com/office/infopath/2007/PartnerControls"/>
    <ds:schemaRef ds:uri="9c519d79-b362-4bad-b762-be5092e74149"/>
    <ds:schemaRef ds:uri="3ad022ef-d873-44fa-a9ae-289275e0dcd1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8E8A9B12-FEBE-4716-9480-A6D618A75A14}"/>
</file>

<file path=customXml/itemProps3.xml><?xml version="1.0" encoding="utf-8"?>
<ds:datastoreItem xmlns:ds="http://schemas.openxmlformats.org/officeDocument/2006/customXml" ds:itemID="{E074760D-8C22-4191-8C79-074DEC0E3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FB1E48-7C7D-4D6E-8252-59008E13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482</Words>
  <Characters>2657</Characters>
  <Application>Microsoft Office Word</Application>
  <DocSecurity>0</DocSecurity>
  <Lines>22</Lines>
  <Paragraphs>6</Paragraphs>
  <ScaleCrop>false</ScaleCrop>
  <Company>Louwman</Company>
  <LinksUpToDate>false</LinksUpToDate>
  <CharactersWithSpaces>3133</CharactersWithSpaces>
  <SharedDoc>false</SharedDoc>
  <HLinks>
    <vt:vector size="6" baseType="variant">
      <vt:variant>
        <vt:i4>1572914</vt:i4>
      </vt:variant>
      <vt:variant>
        <vt:i4>0</vt:i4>
      </vt:variant>
      <vt:variant>
        <vt:i4>0</vt:i4>
      </vt:variant>
      <vt:variant>
        <vt:i4>5</vt:i4>
      </vt:variant>
      <vt:variant>
        <vt:lpwstr>mailto:pr@nimag.nl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 Landman</dc:creator>
  <cp:keywords/>
  <cp:lastModifiedBy>Bart Oostvogels | N11</cp:lastModifiedBy>
  <cp:revision>9</cp:revision>
  <cp:lastPrinted>2014-09-03T15:57:00Z</cp:lastPrinted>
  <dcterms:created xsi:type="dcterms:W3CDTF">2025-11-03T17:11:00Z</dcterms:created>
  <dcterms:modified xsi:type="dcterms:W3CDTF">2025-11-04T07:14:00Z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0x010100FDB1CBD922A5FE48B3EB679D69C24B60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